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4279B" w14:textId="15A02402" w:rsidR="00A962B9" w:rsidRPr="00EF7958" w:rsidRDefault="00A962B9" w:rsidP="00A962B9">
      <w:pPr>
        <w:rPr>
          <w:rFonts w:ascii="Times New Roman" w:hAnsi="Times New Roman" w:cs="Times New Roman"/>
          <w:sz w:val="40"/>
          <w:szCs w:val="40"/>
          <w:lang w:val="kk-KZ"/>
        </w:rPr>
      </w:pPr>
      <w:r w:rsidRPr="00EF7958">
        <w:rPr>
          <w:rFonts w:ascii="Times New Roman" w:hAnsi="Times New Roman" w:cs="Times New Roman"/>
          <w:sz w:val="40"/>
          <w:szCs w:val="40"/>
          <w:highlight w:val="green"/>
          <w:lang w:val="kk-KZ"/>
        </w:rPr>
        <w:t>13 Дәріс</w:t>
      </w:r>
      <w:r w:rsidRPr="00EF7958">
        <w:rPr>
          <w:rFonts w:ascii="Times New Roman" w:hAnsi="Times New Roman" w:cs="Times New Roman"/>
          <w:sz w:val="40"/>
          <w:szCs w:val="40"/>
          <w:lang w:val="kk-KZ"/>
        </w:rPr>
        <w:t xml:space="preserve"> -</w:t>
      </w:r>
      <w:r w:rsidR="00EF7958" w:rsidRPr="00EF7958">
        <w:rPr>
          <w:rFonts w:ascii="Times New Roman" w:eastAsiaTheme="minorEastAsia" w:hAnsi="Times New Roman" w:cs="Times New Roman"/>
          <w:sz w:val="40"/>
          <w:szCs w:val="40"/>
          <w:lang w:val="kk-KZ" w:eastAsia="ru-RU"/>
        </w:rPr>
        <w:t xml:space="preserve"> </w:t>
      </w:r>
      <w:r w:rsidR="00E0536A">
        <w:rPr>
          <w:rFonts w:ascii="Times New Roman" w:eastAsiaTheme="minorEastAsia" w:hAnsi="Times New Roman" w:cs="Times New Roman"/>
          <w:color w:val="FF0000"/>
          <w:sz w:val="40"/>
          <w:szCs w:val="40"/>
          <w:lang w:val="kk-KZ" w:eastAsia="ru-RU"/>
        </w:rPr>
        <w:t>М</w:t>
      </w:r>
      <w:r w:rsidR="00EF7958" w:rsidRPr="00EF7958">
        <w:rPr>
          <w:rFonts w:ascii="Times New Roman" w:hAnsi="Times New Roman" w:cs="Times New Roman"/>
          <w:color w:val="FF0000"/>
          <w:sz w:val="40"/>
          <w:szCs w:val="40"/>
          <w:lang w:val="kk-KZ"/>
        </w:rPr>
        <w:t>емлекеттік шешімдердің орындалуы</w:t>
      </w:r>
      <w:r w:rsidR="00E0536A">
        <w:rPr>
          <w:rFonts w:ascii="Times New Roman" w:hAnsi="Times New Roman" w:cs="Times New Roman"/>
          <w:color w:val="FF0000"/>
          <w:sz w:val="40"/>
          <w:szCs w:val="40"/>
          <w:lang w:val="kk-KZ"/>
        </w:rPr>
        <w:t>н ұйымдастыру және бақылау</w:t>
      </w:r>
    </w:p>
    <w:p w14:paraId="62D0181C" w14:textId="77777777" w:rsidR="00A962B9" w:rsidRPr="00EF7958" w:rsidRDefault="00A962B9" w:rsidP="00A962B9">
      <w:pPr>
        <w:rPr>
          <w:rFonts w:ascii="Times New Roman" w:hAnsi="Times New Roman" w:cs="Times New Roman"/>
          <w:color w:val="0070C0"/>
          <w:sz w:val="40"/>
          <w:szCs w:val="40"/>
          <w:lang w:val="kk-KZ"/>
        </w:rPr>
      </w:pPr>
      <w:r w:rsidRPr="00EF7958">
        <w:rPr>
          <w:rFonts w:ascii="Times New Roman" w:hAnsi="Times New Roman" w:cs="Times New Roman"/>
          <w:color w:val="0070C0"/>
          <w:sz w:val="40"/>
          <w:szCs w:val="40"/>
          <w:lang w:val="kk-KZ"/>
        </w:rPr>
        <w:t>Сұрақтар:</w:t>
      </w:r>
    </w:p>
    <w:p w14:paraId="6439E0D9" w14:textId="4717A6B8" w:rsidR="00A962B9" w:rsidRPr="00EF7958" w:rsidRDefault="00A962B9" w:rsidP="00A962B9">
      <w:pPr>
        <w:rPr>
          <w:rFonts w:ascii="Times New Roman" w:hAnsi="Times New Roman" w:cs="Times New Roman"/>
          <w:color w:val="FF0000"/>
          <w:sz w:val="40"/>
          <w:szCs w:val="40"/>
          <w:lang w:val="kk-KZ"/>
        </w:rPr>
      </w:pPr>
      <w:r w:rsidRPr="00EF7958">
        <w:rPr>
          <w:rFonts w:ascii="Times New Roman" w:hAnsi="Times New Roman" w:cs="Times New Roman"/>
          <w:sz w:val="40"/>
          <w:szCs w:val="40"/>
          <w:lang w:val="kk-KZ"/>
        </w:rPr>
        <w:t>1.</w:t>
      </w:r>
      <w:r w:rsidR="00EF7958" w:rsidRPr="00EF7958">
        <w:rPr>
          <w:rFonts w:ascii="Times New Roman" w:eastAsiaTheme="minorEastAsia" w:hAnsi="Times New Roman" w:cs="Times New Roman"/>
          <w:sz w:val="40"/>
          <w:szCs w:val="40"/>
          <w:lang w:val="kk-KZ" w:eastAsia="ru-RU"/>
        </w:rPr>
        <w:t xml:space="preserve"> </w:t>
      </w:r>
      <w:r w:rsidR="00E0536A">
        <w:rPr>
          <w:rFonts w:ascii="Times New Roman" w:eastAsiaTheme="minorEastAsia" w:hAnsi="Times New Roman" w:cs="Times New Roman"/>
          <w:color w:val="FF0000"/>
          <w:sz w:val="40"/>
          <w:szCs w:val="40"/>
          <w:lang w:val="kk-KZ" w:eastAsia="ru-RU"/>
        </w:rPr>
        <w:t>М</w:t>
      </w:r>
      <w:r w:rsidR="00EF7958" w:rsidRPr="00EF7958">
        <w:rPr>
          <w:rFonts w:ascii="Times New Roman" w:hAnsi="Times New Roman" w:cs="Times New Roman"/>
          <w:color w:val="FF0000"/>
          <w:sz w:val="40"/>
          <w:szCs w:val="40"/>
          <w:lang w:val="kk-KZ"/>
        </w:rPr>
        <w:t>емлекеттік шешімдердің орындалуы</w:t>
      </w:r>
      <w:r w:rsidR="00E0536A">
        <w:rPr>
          <w:rFonts w:ascii="Times New Roman" w:hAnsi="Times New Roman" w:cs="Times New Roman"/>
          <w:color w:val="FF0000"/>
          <w:sz w:val="40"/>
          <w:szCs w:val="40"/>
          <w:lang w:val="kk-KZ"/>
        </w:rPr>
        <w:t>н ұйымдастыру</w:t>
      </w:r>
    </w:p>
    <w:p w14:paraId="1B73CAF6" w14:textId="747D38A8" w:rsidR="00A962B9" w:rsidRPr="00EF7958" w:rsidRDefault="00A962B9" w:rsidP="00A962B9">
      <w:pPr>
        <w:rPr>
          <w:rFonts w:ascii="Times New Roman" w:hAnsi="Times New Roman" w:cs="Times New Roman"/>
          <w:color w:val="FF0000"/>
          <w:sz w:val="40"/>
          <w:szCs w:val="40"/>
          <w:lang w:val="kk-KZ"/>
        </w:rPr>
      </w:pPr>
      <w:r w:rsidRPr="00EF7958">
        <w:rPr>
          <w:rFonts w:ascii="Times New Roman" w:hAnsi="Times New Roman" w:cs="Times New Roman"/>
          <w:color w:val="FF0000"/>
          <w:sz w:val="40"/>
          <w:szCs w:val="40"/>
          <w:lang w:val="kk-KZ"/>
        </w:rPr>
        <w:t>2.</w:t>
      </w:r>
      <w:r w:rsidR="00EF7958" w:rsidRPr="00EF7958">
        <w:rPr>
          <w:rFonts w:ascii="Times New Roman" w:eastAsiaTheme="minorEastAsia" w:hAnsi="Times New Roman" w:cs="Times New Roman"/>
          <w:color w:val="FF0000"/>
          <w:sz w:val="40"/>
          <w:szCs w:val="40"/>
          <w:lang w:val="kk-KZ" w:eastAsia="ru-RU"/>
        </w:rPr>
        <w:t xml:space="preserve"> </w:t>
      </w:r>
      <w:r w:rsidR="00E0536A">
        <w:rPr>
          <w:rFonts w:ascii="Times New Roman" w:eastAsiaTheme="minorEastAsia" w:hAnsi="Times New Roman" w:cs="Times New Roman"/>
          <w:color w:val="FF0000"/>
          <w:sz w:val="40"/>
          <w:szCs w:val="40"/>
          <w:lang w:val="kk-KZ" w:eastAsia="ru-RU"/>
        </w:rPr>
        <w:t>М</w:t>
      </w:r>
      <w:r w:rsidR="00E0536A" w:rsidRPr="00EF7958">
        <w:rPr>
          <w:rFonts w:ascii="Times New Roman" w:hAnsi="Times New Roman" w:cs="Times New Roman"/>
          <w:color w:val="FF0000"/>
          <w:sz w:val="40"/>
          <w:szCs w:val="40"/>
          <w:lang w:val="kk-KZ"/>
        </w:rPr>
        <w:t>емлекеттік шешімдердің орындалуы</w:t>
      </w:r>
      <w:r w:rsidR="00E0536A">
        <w:rPr>
          <w:rFonts w:ascii="Times New Roman" w:hAnsi="Times New Roman" w:cs="Times New Roman"/>
          <w:color w:val="FF0000"/>
          <w:sz w:val="40"/>
          <w:szCs w:val="40"/>
          <w:lang w:val="kk-KZ"/>
        </w:rPr>
        <w:t>н бақылау</w:t>
      </w:r>
    </w:p>
    <w:p w14:paraId="443E08F2" w14:textId="6234250E" w:rsidR="00A962B9" w:rsidRPr="00EF7958" w:rsidRDefault="00A962B9" w:rsidP="00A962B9">
      <w:pPr>
        <w:rPr>
          <w:rFonts w:ascii="Times New Roman" w:hAnsi="Times New Roman" w:cs="Times New Roman"/>
          <w:sz w:val="28"/>
          <w:szCs w:val="28"/>
          <w:lang w:val="kk-KZ"/>
        </w:rPr>
      </w:pPr>
      <w:r w:rsidRPr="00EF7958">
        <w:rPr>
          <w:rFonts w:ascii="Times New Roman" w:hAnsi="Times New Roman" w:cs="Times New Roman"/>
          <w:sz w:val="28"/>
          <w:szCs w:val="28"/>
          <w:highlight w:val="green"/>
          <w:lang w:val="kk-KZ"/>
        </w:rPr>
        <w:t>Дәріс мақсаты</w:t>
      </w:r>
      <w:r w:rsidRPr="00EF7958">
        <w:rPr>
          <w:rFonts w:ascii="Times New Roman" w:hAnsi="Times New Roman" w:cs="Times New Roman"/>
          <w:sz w:val="28"/>
          <w:szCs w:val="28"/>
          <w:lang w:val="kk-KZ"/>
        </w:rPr>
        <w:t xml:space="preserve"> -</w:t>
      </w:r>
      <w:r w:rsidR="00EF7958" w:rsidRPr="00EF7958">
        <w:rPr>
          <w:rFonts w:ascii="Times New Roman" w:hAnsi="Times New Roman" w:cs="Times New Roman"/>
          <w:color w:val="0070C0"/>
          <w:sz w:val="28"/>
          <w:szCs w:val="28"/>
          <w:lang w:val="kk-KZ"/>
        </w:rPr>
        <w:t xml:space="preserve">студенттерге </w:t>
      </w:r>
      <w:r w:rsidR="00EF7958" w:rsidRPr="00EF7958">
        <w:rPr>
          <w:rFonts w:ascii="Times New Roman" w:eastAsiaTheme="minorEastAsia" w:hAnsi="Times New Roman" w:cs="Times New Roman"/>
          <w:color w:val="0070C0"/>
          <w:sz w:val="28"/>
          <w:szCs w:val="28"/>
          <w:lang w:val="kk-KZ" w:eastAsia="ru-RU"/>
        </w:rPr>
        <w:t>Қазақстан Республикасында     м</w:t>
      </w:r>
      <w:r w:rsidR="00EF7958" w:rsidRPr="00EF7958">
        <w:rPr>
          <w:rFonts w:ascii="Times New Roman" w:hAnsi="Times New Roman" w:cs="Times New Roman"/>
          <w:color w:val="0070C0"/>
          <w:sz w:val="28"/>
          <w:szCs w:val="28"/>
          <w:lang w:val="kk-KZ"/>
        </w:rPr>
        <w:t>емлекеттік шешімдердің орындалуы жүйелі түсіндіру</w:t>
      </w:r>
    </w:p>
    <w:p w14:paraId="1AEA13FE" w14:textId="77777777" w:rsidR="00A962B9" w:rsidRDefault="00A962B9" w:rsidP="00A962B9">
      <w:pPr>
        <w:rPr>
          <w:lang w:val="kk-KZ"/>
        </w:rPr>
      </w:pPr>
    </w:p>
    <w:p w14:paraId="195BA4D7" w14:textId="77777777" w:rsidR="001E174A" w:rsidRPr="001E174A" w:rsidRDefault="001E174A" w:rsidP="001310B7">
      <w:pPr>
        <w:spacing w:after="0" w:line="240" w:lineRule="auto"/>
        <w:rPr>
          <w:rFonts w:ascii="Times New Roman" w:hAnsi="Times New Roman" w:cs="Times New Roman"/>
          <w:sz w:val="28"/>
          <w:szCs w:val="28"/>
          <w:lang w:val="kk-KZ"/>
        </w:rPr>
      </w:pPr>
      <w:bookmarkStart w:id="0" w:name="_Hlk155549068"/>
      <w:r w:rsidRPr="001E174A">
        <w:rPr>
          <w:rFonts w:ascii="Times New Roman" w:hAnsi="Times New Roman" w:cs="Times New Roman"/>
          <w:sz w:val="28"/>
          <w:szCs w:val="28"/>
          <w:lang w:val="kk-KZ"/>
        </w:rPr>
        <w:t>МЕМЛЕКЕТТІК ШЕШІМДЕРДІҢ ОРЫНДАЛУЫН ҰЙЫМДАСТЫРУ ЖӘНЕ БАҚЫЛАУ</w:t>
      </w:r>
    </w:p>
    <w:p w14:paraId="6BCF9A1A" w14:textId="77777777" w:rsidR="001E174A" w:rsidRPr="001E174A" w:rsidRDefault="001E174A" w:rsidP="001310B7">
      <w:pPr>
        <w:spacing w:after="0" w:line="240" w:lineRule="auto"/>
        <w:rPr>
          <w:rFonts w:ascii="Times New Roman" w:hAnsi="Times New Roman" w:cs="Times New Roman"/>
          <w:sz w:val="28"/>
          <w:szCs w:val="28"/>
          <w:lang w:val="kk-KZ"/>
        </w:rPr>
      </w:pPr>
      <w:r w:rsidRPr="001E174A">
        <w:rPr>
          <w:rFonts w:ascii="Times New Roman" w:hAnsi="Times New Roman" w:cs="Times New Roman"/>
          <w:sz w:val="28"/>
          <w:szCs w:val="28"/>
          <w:lang w:val="kk-KZ"/>
        </w:rPr>
        <w:t>Басқару шешімдерін орындау бірнеше кезеңнен тұратын біршама күрделі кезең болып табылады.</w:t>
      </w:r>
    </w:p>
    <w:p w14:paraId="74164D35" w14:textId="77777777" w:rsidR="001E174A" w:rsidRPr="001E174A" w:rsidRDefault="001E174A" w:rsidP="001310B7">
      <w:pPr>
        <w:spacing w:after="0" w:line="240" w:lineRule="auto"/>
        <w:rPr>
          <w:rFonts w:ascii="Times New Roman" w:hAnsi="Times New Roman" w:cs="Times New Roman"/>
          <w:sz w:val="28"/>
          <w:szCs w:val="28"/>
          <w:lang w:val="kk-KZ"/>
        </w:rPr>
      </w:pPr>
      <w:r w:rsidRPr="001E174A">
        <w:rPr>
          <w:rFonts w:ascii="Times New Roman" w:hAnsi="Times New Roman" w:cs="Times New Roman"/>
          <w:sz w:val="28"/>
          <w:szCs w:val="28"/>
          <w:lang w:val="kk-KZ"/>
        </w:rPr>
        <w:t>1. Орындаушыларды таңдау және орналастыру, олардың табысты қызметі үшін қажетті жағдайларды қамтамасыз ету. Бұл қабылданған шешімнің орындалуына қатыса алатын тұлғалар шеңберін анықтау жұмысы. Әрбір басқару шешімін тиісті орындаушылар командасы қолдауы керек. Оларға ақпарат беріліп, арнайы оқыту ұйымдастырылып, нақты міндеттер тұжырымдалып, орындау мерзімдері белгіленеді. Менеджер қабылданған басқарушылық шешімнің мәні орындаушыларға түсінікті екеніне, олар жалпы стратегиялық міндеттерді де, жеке тапсырмаларды да білетініне және түсінетініне және оларды қалай жүзеге асыру керектігін жақсы түсінетініне сенімді болуы керек.</w:t>
      </w:r>
    </w:p>
    <w:p w14:paraId="475BA3B6" w14:textId="77777777" w:rsidR="001E174A" w:rsidRPr="001E174A" w:rsidRDefault="001E174A" w:rsidP="001310B7">
      <w:pPr>
        <w:spacing w:after="0" w:line="240" w:lineRule="auto"/>
        <w:rPr>
          <w:rFonts w:ascii="Times New Roman" w:hAnsi="Times New Roman" w:cs="Times New Roman"/>
          <w:sz w:val="28"/>
          <w:szCs w:val="28"/>
          <w:lang w:val="kk-KZ"/>
        </w:rPr>
      </w:pPr>
      <w:r w:rsidRPr="001E174A">
        <w:rPr>
          <w:rFonts w:ascii="Times New Roman" w:hAnsi="Times New Roman" w:cs="Times New Roman"/>
          <w:sz w:val="28"/>
          <w:szCs w:val="28"/>
          <w:lang w:val="kk-KZ"/>
        </w:rPr>
        <w:t>2. Шешімнің орындалуын ұйымдастырудың келесі кезеңі жұмылдыру болып табылады</w:t>
      </w:r>
    </w:p>
    <w:p w14:paraId="21A45FCD" w14:textId="77777777" w:rsidR="001E174A" w:rsidRPr="001E174A" w:rsidRDefault="001E174A" w:rsidP="001310B7">
      <w:pPr>
        <w:spacing w:after="0" w:line="240" w:lineRule="auto"/>
        <w:rPr>
          <w:rFonts w:ascii="Times New Roman" w:hAnsi="Times New Roman" w:cs="Times New Roman"/>
          <w:sz w:val="28"/>
          <w:szCs w:val="28"/>
          <w:lang w:val="kk-KZ"/>
        </w:rPr>
      </w:pPr>
      <w:r w:rsidRPr="001E174A">
        <w:rPr>
          <w:rFonts w:ascii="Times New Roman" w:hAnsi="Times New Roman" w:cs="Times New Roman"/>
          <w:sz w:val="28"/>
          <w:szCs w:val="28"/>
          <w:lang w:val="kk-KZ"/>
        </w:rPr>
        <w:t>жоспарланған нәрсені орындау үшін қолда бар ресурстар. Дәл осы жерде әзірленуде</w:t>
      </w:r>
    </w:p>
    <w:p w14:paraId="39FBF76A" w14:textId="77777777" w:rsidR="001E174A" w:rsidRPr="001E174A" w:rsidRDefault="001E174A" w:rsidP="001310B7">
      <w:pPr>
        <w:spacing w:after="0" w:line="240" w:lineRule="auto"/>
        <w:rPr>
          <w:rFonts w:ascii="Times New Roman" w:hAnsi="Times New Roman" w:cs="Times New Roman"/>
          <w:sz w:val="28"/>
          <w:szCs w:val="28"/>
          <w:lang w:val="kk-KZ"/>
        </w:rPr>
      </w:pPr>
      <w:r w:rsidRPr="001E174A">
        <w:rPr>
          <w:rFonts w:ascii="Times New Roman" w:hAnsi="Times New Roman" w:cs="Times New Roman"/>
          <w:sz w:val="28"/>
          <w:szCs w:val="28"/>
          <w:lang w:val="kk-KZ"/>
        </w:rPr>
        <w:t>түрлі жоспарлар, нұсқаулар, ұсыныстар, ескертулер белгіленеді</w:t>
      </w:r>
    </w:p>
    <w:p w14:paraId="124F8357" w14:textId="77777777" w:rsidR="001E174A" w:rsidRPr="001E174A" w:rsidRDefault="001E174A" w:rsidP="001310B7">
      <w:pPr>
        <w:spacing w:after="0" w:line="240" w:lineRule="auto"/>
        <w:rPr>
          <w:rFonts w:ascii="Times New Roman" w:hAnsi="Times New Roman" w:cs="Times New Roman"/>
          <w:sz w:val="28"/>
          <w:szCs w:val="28"/>
        </w:rPr>
      </w:pPr>
      <w:r w:rsidRPr="001E174A">
        <w:rPr>
          <w:rFonts w:ascii="Times New Roman" w:hAnsi="Times New Roman" w:cs="Times New Roman"/>
          <w:sz w:val="28"/>
          <w:szCs w:val="28"/>
          <w:lang w:val="kk-KZ"/>
        </w:rPr>
        <w:t>басқару ақпаратын алудың көздері мен арналары, есеп беру нысандары және т.б. Шешімдердің орындалуын ұйымдастырудың мұндай элементтеріне немқұрайлы қарау олардың тиімділігінің төмендеуіне әкеледі және алға қойылған мақсаттарға қол жеткізу мүмкіндігін азайтады. Ресурстардың номенклатурасы, көлемі және сапасы оңтайлы болуы керек.</w:t>
      </w:r>
    </w:p>
    <w:p w14:paraId="12BA6AEC" w14:textId="77777777" w:rsidR="001E174A" w:rsidRPr="001E174A" w:rsidRDefault="001E174A" w:rsidP="001310B7">
      <w:pPr>
        <w:spacing w:after="0" w:line="240" w:lineRule="auto"/>
        <w:rPr>
          <w:rFonts w:ascii="Times New Roman" w:hAnsi="Times New Roman" w:cs="Times New Roman"/>
          <w:sz w:val="28"/>
          <w:szCs w:val="28"/>
          <w:lang w:val="kk-KZ"/>
        </w:rPr>
      </w:pPr>
      <w:r w:rsidRPr="001E174A">
        <w:rPr>
          <w:rFonts w:ascii="Times New Roman" w:hAnsi="Times New Roman" w:cs="Times New Roman"/>
          <w:sz w:val="28"/>
          <w:szCs w:val="28"/>
          <w:lang w:val="kk-KZ"/>
        </w:rPr>
        <w:t xml:space="preserve">3. Адамдар мен ресурстарды байланыстыру. Бұл процесте келесі міндеттер шешіледі: әрбір орындаушы мен әрбір жұмыс бригадасы үшін еңбек құнының нормативтері белгіленеді; ұрпақты болу қызметіне жұмсалатын уақыттың, энергияның, материалдардың және ақша ресурстарының нормативтері, бір жағынан, нәтижесінде алынған материалдық, әлеуметтік және рухани өнімдердің саны мен сапасы анықталады. Басқару шығындарды </w:t>
      </w:r>
      <w:r w:rsidRPr="001E174A">
        <w:rPr>
          <w:rFonts w:ascii="Times New Roman" w:hAnsi="Times New Roman" w:cs="Times New Roman"/>
          <w:sz w:val="28"/>
          <w:szCs w:val="28"/>
          <w:lang w:val="kk-KZ"/>
        </w:rPr>
        <w:lastRenderedPageBreak/>
        <w:t>азайтып, алынған нәтижелердің көлемі мен сапасы жоғарылайтындай болуы керек</w:t>
      </w:r>
    </w:p>
    <w:p w14:paraId="44549362" w14:textId="77777777" w:rsidR="001E174A" w:rsidRPr="001E174A" w:rsidRDefault="001E174A" w:rsidP="001310B7">
      <w:pPr>
        <w:spacing w:after="0" w:line="240" w:lineRule="auto"/>
        <w:rPr>
          <w:rFonts w:ascii="Times New Roman" w:hAnsi="Times New Roman" w:cs="Times New Roman"/>
          <w:sz w:val="28"/>
          <w:szCs w:val="28"/>
          <w:lang w:val="kk-KZ"/>
        </w:rPr>
      </w:pPr>
      <w:r w:rsidRPr="001E174A">
        <w:rPr>
          <w:rFonts w:ascii="Times New Roman" w:hAnsi="Times New Roman" w:cs="Times New Roman"/>
          <w:sz w:val="28"/>
          <w:szCs w:val="28"/>
          <w:lang w:val="kk-KZ"/>
        </w:rPr>
        <w:t>4. Шешімді іс жүзінде жүзеге асыру. Қабылданған басқару шешімін іс жүзінде орындау сатысында мәселелердің тұтас кешені шешіледі</w:t>
      </w:r>
    </w:p>
    <w:p w14:paraId="7BA6FC47" w14:textId="77777777" w:rsidR="001E174A" w:rsidRPr="001E174A" w:rsidRDefault="001E174A" w:rsidP="001310B7">
      <w:pPr>
        <w:spacing w:after="0" w:line="240" w:lineRule="auto"/>
        <w:rPr>
          <w:rFonts w:ascii="Times New Roman" w:hAnsi="Times New Roman" w:cs="Times New Roman"/>
          <w:sz w:val="28"/>
          <w:szCs w:val="28"/>
          <w:lang w:val="kk-KZ"/>
        </w:rPr>
      </w:pPr>
      <w:r w:rsidRPr="001E174A">
        <w:rPr>
          <w:rFonts w:ascii="Times New Roman" w:hAnsi="Times New Roman" w:cs="Times New Roman"/>
          <w:sz w:val="28"/>
          <w:szCs w:val="28"/>
          <w:lang w:val="kk-KZ"/>
        </w:rPr>
        <w:t>– құқықтық, кадрлық, ұйымдастырушылық және материалдық-техникалық</w:t>
      </w:r>
    </w:p>
    <w:p w14:paraId="50291C4A" w14:textId="77777777" w:rsidR="001E174A" w:rsidRPr="001E174A" w:rsidRDefault="001E174A" w:rsidP="001310B7">
      <w:pPr>
        <w:spacing w:after="0" w:line="240" w:lineRule="auto"/>
        <w:rPr>
          <w:rFonts w:ascii="Times New Roman" w:hAnsi="Times New Roman" w:cs="Times New Roman"/>
          <w:sz w:val="28"/>
          <w:szCs w:val="28"/>
          <w:lang w:val="kk-KZ"/>
        </w:rPr>
      </w:pPr>
      <w:r w:rsidRPr="001E174A">
        <w:rPr>
          <w:rFonts w:ascii="Times New Roman" w:hAnsi="Times New Roman" w:cs="Times New Roman"/>
          <w:sz w:val="28"/>
          <w:szCs w:val="28"/>
          <w:lang w:val="kk-KZ"/>
        </w:rPr>
        <w:t>шешімді сәтті жүзеге асырудың шарттары. Орындаушылардың функциялары мен өкілеттіктерінің тізбесіне қажетті өзгерістер енгізілді, лауазымдық нұсқаулықтар нақтыланды, жауапкершілік түрлері мен көтермелеулері мен нысандары белгіленді, «өз қалауы бойынша» іс-әрекеттердің ауқымы нақтыланды.</w:t>
      </w:r>
    </w:p>
    <w:p w14:paraId="141142C5" w14:textId="77777777" w:rsidR="001E174A" w:rsidRPr="001E174A" w:rsidRDefault="001E174A" w:rsidP="001310B7">
      <w:pPr>
        <w:spacing w:after="0" w:line="240" w:lineRule="auto"/>
        <w:rPr>
          <w:rFonts w:ascii="Times New Roman" w:hAnsi="Times New Roman" w:cs="Times New Roman"/>
          <w:sz w:val="28"/>
          <w:szCs w:val="28"/>
          <w:lang w:val="kk-KZ"/>
        </w:rPr>
      </w:pPr>
      <w:r w:rsidRPr="001E174A">
        <w:rPr>
          <w:rFonts w:ascii="Times New Roman" w:hAnsi="Times New Roman" w:cs="Times New Roman"/>
          <w:sz w:val="28"/>
          <w:szCs w:val="28"/>
          <w:lang w:val="kk-KZ"/>
        </w:rPr>
        <w:t>5. Шешімнің орындалу барысын бақылау. Бақылаудың ерекше түрі</w:t>
      </w:r>
    </w:p>
    <w:p w14:paraId="753B4C84" w14:textId="77777777" w:rsidR="001E174A" w:rsidRPr="001E174A" w:rsidRDefault="001E174A" w:rsidP="001310B7">
      <w:pPr>
        <w:spacing w:after="0" w:line="240" w:lineRule="auto"/>
        <w:rPr>
          <w:rFonts w:ascii="Times New Roman" w:hAnsi="Times New Roman" w:cs="Times New Roman"/>
          <w:sz w:val="28"/>
          <w:szCs w:val="28"/>
          <w:lang w:val="kk-KZ"/>
        </w:rPr>
      </w:pPr>
      <w:r w:rsidRPr="001E174A">
        <w:rPr>
          <w:rFonts w:ascii="Times New Roman" w:hAnsi="Times New Roman" w:cs="Times New Roman"/>
          <w:sz w:val="28"/>
          <w:szCs w:val="28"/>
          <w:lang w:val="kk-KZ"/>
        </w:rPr>
        <w:t>бақылау ықпалы. Оның мәні жағдайды талдау мен бағалауда жатыр</w:t>
      </w:r>
    </w:p>
    <w:p w14:paraId="7EF352B2" w14:textId="77777777" w:rsidR="001E174A" w:rsidRPr="001E174A" w:rsidRDefault="001E174A" w:rsidP="001310B7">
      <w:pPr>
        <w:spacing w:after="0" w:line="240" w:lineRule="auto"/>
        <w:rPr>
          <w:rFonts w:ascii="Times New Roman" w:hAnsi="Times New Roman" w:cs="Times New Roman"/>
          <w:sz w:val="28"/>
          <w:szCs w:val="28"/>
          <w:lang w:val="kk-KZ"/>
        </w:rPr>
      </w:pPr>
      <w:r w:rsidRPr="001E174A">
        <w:rPr>
          <w:rFonts w:ascii="Times New Roman" w:hAnsi="Times New Roman" w:cs="Times New Roman"/>
          <w:sz w:val="28"/>
          <w:szCs w:val="28"/>
          <w:lang w:val="kk-KZ"/>
        </w:rPr>
        <w:t>және басқару шешімдерін орындау нәтижелері. Дұрыс ұйымдастырылған бақылаусыз және тиісті түрде жеткізілетін ақпаратсыз және</w:t>
      </w:r>
    </w:p>
    <w:p w14:paraId="57B8627C" w14:textId="77777777" w:rsidR="001E174A" w:rsidRPr="001E174A" w:rsidRDefault="001E174A" w:rsidP="001310B7">
      <w:pPr>
        <w:spacing w:after="0" w:line="240" w:lineRule="auto"/>
        <w:rPr>
          <w:rFonts w:ascii="Times New Roman" w:hAnsi="Times New Roman" w:cs="Times New Roman"/>
          <w:sz w:val="28"/>
          <w:szCs w:val="28"/>
          <w:lang w:val="kk-KZ"/>
        </w:rPr>
      </w:pPr>
      <w:r w:rsidRPr="001E174A">
        <w:rPr>
          <w:rFonts w:ascii="Times New Roman" w:hAnsi="Times New Roman" w:cs="Times New Roman"/>
          <w:sz w:val="28"/>
          <w:szCs w:val="28"/>
          <w:lang w:val="kk-KZ"/>
        </w:rPr>
        <w:t>басқару қатынастарының бүкіл жүйесін жедел реттеу болып табылмайды</w:t>
      </w:r>
    </w:p>
    <w:p w14:paraId="57A71792" w14:textId="77777777" w:rsidR="001E174A" w:rsidRPr="001E174A" w:rsidRDefault="001E174A" w:rsidP="001310B7">
      <w:pPr>
        <w:spacing w:after="0" w:line="240" w:lineRule="auto"/>
        <w:rPr>
          <w:rFonts w:ascii="Times New Roman" w:hAnsi="Times New Roman" w:cs="Times New Roman"/>
          <w:sz w:val="28"/>
          <w:szCs w:val="28"/>
          <w:lang w:val="kk-KZ"/>
        </w:rPr>
      </w:pPr>
      <w:r w:rsidRPr="001E174A">
        <w:rPr>
          <w:rFonts w:ascii="Times New Roman" w:hAnsi="Times New Roman" w:cs="Times New Roman"/>
          <w:sz w:val="28"/>
          <w:szCs w:val="28"/>
          <w:lang w:val="kk-KZ"/>
        </w:rPr>
        <w:t>істеу. Бір нәрсені дер кезінде өзгертуге, түзетуге, нақтылауға, түзетуге мүмкіндік беретін бақылау режимінде әсіресе тиімді.</w:t>
      </w:r>
    </w:p>
    <w:p w14:paraId="1E88B014" w14:textId="77777777" w:rsidR="001E174A" w:rsidRPr="001E174A" w:rsidRDefault="001E174A" w:rsidP="001310B7">
      <w:pPr>
        <w:spacing w:after="0" w:line="240" w:lineRule="auto"/>
        <w:rPr>
          <w:rFonts w:ascii="Times New Roman" w:hAnsi="Times New Roman" w:cs="Times New Roman"/>
          <w:sz w:val="28"/>
          <w:szCs w:val="28"/>
          <w:lang w:val="kk-KZ"/>
        </w:rPr>
      </w:pPr>
      <w:r w:rsidRPr="001E174A">
        <w:rPr>
          <w:rFonts w:ascii="Times New Roman" w:hAnsi="Times New Roman" w:cs="Times New Roman"/>
          <w:sz w:val="28"/>
          <w:szCs w:val="28"/>
          <w:lang w:val="kk-KZ"/>
        </w:rPr>
        <w:t>6. Мемлекеттік шешімнің орындалуын ұйымдастыру қол жеткізілген нәтижелерді есепке алу, талдау және бағалау кезеңімен аяқталады. Бұл кезеңде қабылданған шешімдердің және тұтастай алғанда басқару процесінің күшті және әлсіз жақтары анықталады, пайдаланылмаған резервтер мен мүмкіндіктер ашылады, келесі шешімдерді қабылдау кезінде ескеру қажет шаралар белгіленеді.</w:t>
      </w:r>
    </w:p>
    <w:p w14:paraId="0005D6B0" w14:textId="77777777" w:rsidR="001E174A" w:rsidRPr="001310B7" w:rsidRDefault="001E174A" w:rsidP="001310B7">
      <w:pPr>
        <w:spacing w:after="0" w:line="240" w:lineRule="auto"/>
        <w:rPr>
          <w:rFonts w:ascii="Times New Roman" w:hAnsi="Times New Roman" w:cs="Times New Roman"/>
          <w:sz w:val="28"/>
          <w:szCs w:val="28"/>
          <w:lang w:val="kk-KZ"/>
        </w:rPr>
      </w:pPr>
    </w:p>
    <w:p w14:paraId="2B4B30DD" w14:textId="77777777" w:rsidR="001E174A" w:rsidRPr="001310B7" w:rsidRDefault="001E174A" w:rsidP="001310B7">
      <w:pPr>
        <w:spacing w:after="0" w:line="240" w:lineRule="auto"/>
        <w:rPr>
          <w:rFonts w:ascii="Times New Roman" w:hAnsi="Times New Roman" w:cs="Times New Roman"/>
          <w:sz w:val="28"/>
          <w:szCs w:val="28"/>
          <w:lang w:val="kk-KZ"/>
        </w:rPr>
      </w:pPr>
      <w:r w:rsidRPr="001310B7">
        <w:rPr>
          <w:rFonts w:ascii="Times New Roman" w:hAnsi="Times New Roman" w:cs="Times New Roman"/>
          <w:sz w:val="28"/>
          <w:szCs w:val="28"/>
          <w:lang w:val="kk-KZ"/>
        </w:rPr>
        <w:t xml:space="preserve"> </w:t>
      </w:r>
      <w:r w:rsidRPr="001310B7">
        <w:rPr>
          <w:rFonts w:ascii="Times New Roman" w:hAnsi="Times New Roman" w:cs="Times New Roman"/>
          <w:sz w:val="28"/>
          <w:szCs w:val="28"/>
          <w:lang w:val="kk-KZ"/>
        </w:rPr>
        <w:t>Бақылау – басқарудың негізгі функцияларының бірі болып табылады</w:t>
      </w:r>
    </w:p>
    <w:p w14:paraId="7E9E534A" w14:textId="77777777" w:rsidR="001E174A" w:rsidRPr="001E174A" w:rsidRDefault="001E174A" w:rsidP="001310B7">
      <w:pPr>
        <w:spacing w:after="0" w:line="240" w:lineRule="auto"/>
        <w:rPr>
          <w:rFonts w:ascii="Times New Roman" w:hAnsi="Times New Roman" w:cs="Times New Roman"/>
          <w:sz w:val="28"/>
          <w:szCs w:val="28"/>
          <w:lang w:val="kk-KZ"/>
        </w:rPr>
      </w:pPr>
      <w:r w:rsidRPr="001E174A">
        <w:rPr>
          <w:rFonts w:ascii="Times New Roman" w:hAnsi="Times New Roman" w:cs="Times New Roman"/>
          <w:sz w:val="28"/>
          <w:szCs w:val="28"/>
          <w:lang w:val="kk-KZ"/>
        </w:rPr>
        <w:t>ұйымның алға қойған мақсаттарына жетуді, жүзеге асырылуын қамтамасыз етеді</w:t>
      </w:r>
    </w:p>
    <w:p w14:paraId="1AEE4941" w14:textId="77777777" w:rsidR="001E174A" w:rsidRPr="001E174A" w:rsidRDefault="001E174A" w:rsidP="001310B7">
      <w:pPr>
        <w:spacing w:after="0" w:line="240" w:lineRule="auto"/>
        <w:rPr>
          <w:rFonts w:ascii="Times New Roman" w:hAnsi="Times New Roman" w:cs="Times New Roman"/>
          <w:sz w:val="28"/>
          <w:szCs w:val="28"/>
          <w:lang w:val="kk-KZ"/>
        </w:rPr>
      </w:pPr>
      <w:r w:rsidRPr="001E174A">
        <w:rPr>
          <w:rFonts w:ascii="Times New Roman" w:hAnsi="Times New Roman" w:cs="Times New Roman"/>
          <w:sz w:val="28"/>
          <w:szCs w:val="28"/>
          <w:lang w:val="kk-KZ"/>
        </w:rPr>
        <w:t>басқару шешімдерін қабылдады. Бақылаудың көмегімен басшылық өз шешімдерінің дұрыстығын анықтайды және оларды түзету қажеттілігін белгілейді.</w:t>
      </w:r>
    </w:p>
    <w:p w14:paraId="2B2AE855" w14:textId="427CF065" w:rsidR="001E174A" w:rsidRPr="001310B7" w:rsidRDefault="001E174A" w:rsidP="001310B7">
      <w:pPr>
        <w:spacing w:after="0" w:line="240" w:lineRule="auto"/>
        <w:rPr>
          <w:rFonts w:ascii="Times New Roman" w:hAnsi="Times New Roman" w:cs="Times New Roman"/>
          <w:sz w:val="28"/>
          <w:szCs w:val="28"/>
          <w:lang w:val="kk-KZ"/>
        </w:rPr>
      </w:pPr>
    </w:p>
    <w:p w14:paraId="632CBACF" w14:textId="77777777" w:rsidR="001E174A" w:rsidRPr="001E174A" w:rsidRDefault="001E174A" w:rsidP="001310B7">
      <w:pPr>
        <w:spacing w:after="0" w:line="240" w:lineRule="auto"/>
        <w:rPr>
          <w:rFonts w:ascii="Times New Roman" w:hAnsi="Times New Roman" w:cs="Times New Roman"/>
          <w:sz w:val="28"/>
          <w:szCs w:val="28"/>
          <w:lang w:val="kk-KZ"/>
        </w:rPr>
      </w:pPr>
      <w:r w:rsidRPr="001E174A">
        <w:rPr>
          <w:rFonts w:ascii="Times New Roman" w:hAnsi="Times New Roman" w:cs="Times New Roman"/>
          <w:sz w:val="28"/>
          <w:szCs w:val="28"/>
          <w:lang w:val="kk-KZ"/>
        </w:rPr>
        <w:t>Бақылауды жүзеге асыру бір жағынан орнатуды білдіреді</w:t>
      </w:r>
    </w:p>
    <w:p w14:paraId="46077FCD" w14:textId="77777777" w:rsidR="001E174A" w:rsidRPr="001E174A" w:rsidRDefault="001E174A" w:rsidP="001310B7">
      <w:pPr>
        <w:spacing w:after="0" w:line="240" w:lineRule="auto"/>
        <w:rPr>
          <w:rFonts w:ascii="Times New Roman" w:hAnsi="Times New Roman" w:cs="Times New Roman"/>
          <w:sz w:val="28"/>
          <w:szCs w:val="28"/>
          <w:lang w:val="kk-KZ"/>
        </w:rPr>
      </w:pPr>
      <w:r w:rsidRPr="001E174A">
        <w:rPr>
          <w:rFonts w:ascii="Times New Roman" w:hAnsi="Times New Roman" w:cs="Times New Roman"/>
          <w:sz w:val="28"/>
          <w:szCs w:val="28"/>
          <w:lang w:val="kk-KZ"/>
        </w:rPr>
        <w:t>стандарттар, қол жеткізілген нақты нәтижелерді және олардың ауытқуларын өлшеңіз</w:t>
      </w:r>
    </w:p>
    <w:p w14:paraId="28BEA4D4" w14:textId="77777777" w:rsidR="001E174A" w:rsidRPr="001E174A" w:rsidRDefault="001E174A" w:rsidP="001310B7">
      <w:pPr>
        <w:spacing w:after="0" w:line="240" w:lineRule="auto"/>
        <w:rPr>
          <w:rFonts w:ascii="Times New Roman" w:hAnsi="Times New Roman" w:cs="Times New Roman"/>
          <w:sz w:val="28"/>
          <w:szCs w:val="28"/>
          <w:lang w:val="kk-KZ"/>
        </w:rPr>
      </w:pPr>
      <w:r w:rsidRPr="001E174A">
        <w:rPr>
          <w:rFonts w:ascii="Times New Roman" w:hAnsi="Times New Roman" w:cs="Times New Roman"/>
          <w:sz w:val="28"/>
          <w:szCs w:val="28"/>
          <w:lang w:val="kk-KZ"/>
        </w:rPr>
        <w:t>белгіленген стандарттар; екінші жағынан, қабылданған шешімдердің орындалу барысын қадағалау</w:t>
      </w:r>
    </w:p>
    <w:p w14:paraId="34C62C30" w14:textId="77777777" w:rsidR="001E174A" w:rsidRPr="001E174A" w:rsidRDefault="001E174A" w:rsidP="001310B7">
      <w:pPr>
        <w:spacing w:after="0" w:line="240" w:lineRule="auto"/>
        <w:rPr>
          <w:rFonts w:ascii="Times New Roman" w:hAnsi="Times New Roman" w:cs="Times New Roman"/>
          <w:sz w:val="28"/>
          <w:szCs w:val="28"/>
          <w:lang w:val="kk-KZ"/>
        </w:rPr>
      </w:pPr>
      <w:r w:rsidRPr="001E174A">
        <w:rPr>
          <w:rFonts w:ascii="Times New Roman" w:hAnsi="Times New Roman" w:cs="Times New Roman"/>
          <w:sz w:val="28"/>
          <w:szCs w:val="28"/>
          <w:lang w:val="kk-KZ"/>
        </w:rPr>
        <w:t>басқару шешімдерін қабылдау және оларды орындау барысында қол жеткізілген нәтижелерді бағалау.</w:t>
      </w:r>
    </w:p>
    <w:p w14:paraId="65CA9764" w14:textId="77777777" w:rsidR="001E174A" w:rsidRPr="001310B7" w:rsidRDefault="001E174A" w:rsidP="001310B7">
      <w:pPr>
        <w:spacing w:after="0" w:line="240" w:lineRule="auto"/>
        <w:rPr>
          <w:rFonts w:ascii="Times New Roman" w:hAnsi="Times New Roman" w:cs="Times New Roman"/>
          <w:sz w:val="28"/>
          <w:szCs w:val="28"/>
          <w:lang w:val="kk-KZ"/>
        </w:rPr>
      </w:pPr>
    </w:p>
    <w:p w14:paraId="134663B2" w14:textId="77AD2A4C" w:rsidR="001E174A" w:rsidRPr="001E174A" w:rsidRDefault="001E174A" w:rsidP="001310B7">
      <w:pPr>
        <w:spacing w:after="0" w:line="240" w:lineRule="auto"/>
        <w:rPr>
          <w:rFonts w:ascii="Times New Roman" w:hAnsi="Times New Roman" w:cs="Times New Roman"/>
          <w:sz w:val="28"/>
          <w:szCs w:val="28"/>
          <w:lang w:val="kk-KZ"/>
        </w:rPr>
      </w:pPr>
      <w:r w:rsidRPr="001E174A">
        <w:rPr>
          <w:rFonts w:ascii="Times New Roman" w:hAnsi="Times New Roman" w:cs="Times New Roman"/>
          <w:sz w:val="28"/>
          <w:szCs w:val="28"/>
          <w:lang w:val="kk-KZ"/>
        </w:rPr>
        <w:t xml:space="preserve">Мемлекеттік шешімдердің орындалуын бақылаудың </w:t>
      </w:r>
      <w:r w:rsidRPr="001310B7">
        <w:rPr>
          <w:rFonts w:ascii="Times New Roman" w:hAnsi="Times New Roman" w:cs="Times New Roman"/>
          <w:sz w:val="28"/>
          <w:szCs w:val="28"/>
          <w:lang w:val="kk-KZ"/>
        </w:rPr>
        <w:t>3</w:t>
      </w:r>
      <w:r w:rsidRPr="001E174A">
        <w:rPr>
          <w:rFonts w:ascii="Times New Roman" w:hAnsi="Times New Roman" w:cs="Times New Roman"/>
          <w:sz w:val="28"/>
          <w:szCs w:val="28"/>
          <w:lang w:val="kk-KZ"/>
        </w:rPr>
        <w:t xml:space="preserve"> түрін қарастырайық:</w:t>
      </w:r>
    </w:p>
    <w:p w14:paraId="0E6B5738" w14:textId="77777777" w:rsidR="001E174A" w:rsidRPr="001E174A" w:rsidRDefault="001E174A" w:rsidP="001310B7">
      <w:pPr>
        <w:spacing w:after="0" w:line="240" w:lineRule="auto"/>
        <w:rPr>
          <w:rFonts w:ascii="Times New Roman" w:hAnsi="Times New Roman" w:cs="Times New Roman"/>
          <w:sz w:val="28"/>
          <w:szCs w:val="28"/>
          <w:lang w:val="kk-KZ"/>
        </w:rPr>
      </w:pPr>
      <w:r w:rsidRPr="001E174A">
        <w:rPr>
          <w:rFonts w:ascii="Times New Roman" w:hAnsi="Times New Roman" w:cs="Times New Roman"/>
          <w:sz w:val="28"/>
          <w:szCs w:val="28"/>
          <w:lang w:val="kk-KZ"/>
        </w:rPr>
        <w:t>- алдын ала бақылау;</w:t>
      </w:r>
    </w:p>
    <w:p w14:paraId="46FDB19F" w14:textId="77777777" w:rsidR="001E174A" w:rsidRPr="001E174A" w:rsidRDefault="001E174A" w:rsidP="001310B7">
      <w:pPr>
        <w:spacing w:after="0" w:line="240" w:lineRule="auto"/>
        <w:rPr>
          <w:rFonts w:ascii="Times New Roman" w:hAnsi="Times New Roman" w:cs="Times New Roman"/>
          <w:sz w:val="28"/>
          <w:szCs w:val="28"/>
          <w:lang w:val="kk-KZ"/>
        </w:rPr>
      </w:pPr>
      <w:r w:rsidRPr="001E174A">
        <w:rPr>
          <w:rFonts w:ascii="Times New Roman" w:hAnsi="Times New Roman" w:cs="Times New Roman"/>
          <w:sz w:val="28"/>
          <w:szCs w:val="28"/>
          <w:lang w:val="kk-KZ"/>
        </w:rPr>
        <w:t>- ағымдағы бақылау;</w:t>
      </w:r>
    </w:p>
    <w:p w14:paraId="0D93F609" w14:textId="77777777" w:rsidR="001E174A" w:rsidRPr="001E174A" w:rsidRDefault="001E174A" w:rsidP="001310B7">
      <w:pPr>
        <w:spacing w:after="0" w:line="240" w:lineRule="auto"/>
        <w:rPr>
          <w:rFonts w:ascii="Times New Roman" w:hAnsi="Times New Roman" w:cs="Times New Roman"/>
          <w:sz w:val="28"/>
          <w:szCs w:val="28"/>
        </w:rPr>
      </w:pPr>
      <w:r w:rsidRPr="001E174A">
        <w:rPr>
          <w:rFonts w:ascii="Times New Roman" w:hAnsi="Times New Roman" w:cs="Times New Roman"/>
          <w:sz w:val="28"/>
          <w:szCs w:val="28"/>
          <w:lang w:val="kk-KZ"/>
        </w:rPr>
        <w:t>- қорытынды бақылау.</w:t>
      </w:r>
    </w:p>
    <w:p w14:paraId="3E039ED6" w14:textId="77777777" w:rsidR="001E174A" w:rsidRPr="001310B7" w:rsidRDefault="001E174A" w:rsidP="001310B7">
      <w:pPr>
        <w:spacing w:after="0" w:line="240" w:lineRule="auto"/>
        <w:rPr>
          <w:rFonts w:ascii="Times New Roman" w:hAnsi="Times New Roman" w:cs="Times New Roman"/>
          <w:sz w:val="28"/>
          <w:szCs w:val="28"/>
          <w:lang w:val="kk-KZ"/>
        </w:rPr>
      </w:pPr>
    </w:p>
    <w:p w14:paraId="474503B0" w14:textId="77777777" w:rsidR="001E174A" w:rsidRPr="001E174A" w:rsidRDefault="001E174A" w:rsidP="001310B7">
      <w:pPr>
        <w:spacing w:after="0" w:line="240" w:lineRule="auto"/>
        <w:rPr>
          <w:rFonts w:ascii="Times New Roman" w:hAnsi="Times New Roman" w:cs="Times New Roman"/>
          <w:sz w:val="28"/>
          <w:szCs w:val="28"/>
          <w:lang w:val="kk-KZ"/>
        </w:rPr>
      </w:pPr>
      <w:r w:rsidRPr="001E174A">
        <w:rPr>
          <w:rFonts w:ascii="Times New Roman" w:hAnsi="Times New Roman" w:cs="Times New Roman"/>
          <w:sz w:val="28"/>
          <w:szCs w:val="28"/>
          <w:lang w:val="kk-KZ"/>
        </w:rPr>
        <w:lastRenderedPageBreak/>
        <w:t>Алдын ала бақылау. Бақылаудың бұл түрі жұмыстың нақты басталуына дейін жүргізілетіндіктен алдын ала деп аталады.</w:t>
      </w:r>
    </w:p>
    <w:p w14:paraId="3DAB4098" w14:textId="77777777" w:rsidR="001E174A" w:rsidRPr="001E174A" w:rsidRDefault="001E174A" w:rsidP="001310B7">
      <w:pPr>
        <w:spacing w:after="0" w:line="240" w:lineRule="auto"/>
        <w:rPr>
          <w:rFonts w:ascii="Times New Roman" w:hAnsi="Times New Roman" w:cs="Times New Roman"/>
          <w:sz w:val="28"/>
          <w:szCs w:val="28"/>
          <w:lang w:val="kk-KZ"/>
        </w:rPr>
      </w:pPr>
      <w:r w:rsidRPr="001E174A">
        <w:rPr>
          <w:rFonts w:ascii="Times New Roman" w:hAnsi="Times New Roman" w:cs="Times New Roman"/>
          <w:sz w:val="28"/>
          <w:szCs w:val="28"/>
          <w:lang w:val="kk-KZ"/>
        </w:rPr>
        <w:t>Алдын ала бақылауды жүзеге асырудың негізгі құралы – іске асыру</w:t>
      </w:r>
    </w:p>
    <w:p w14:paraId="6DD9CFE6" w14:textId="77777777" w:rsidR="001E174A" w:rsidRPr="001E174A" w:rsidRDefault="001E174A" w:rsidP="001310B7">
      <w:pPr>
        <w:spacing w:after="0" w:line="240" w:lineRule="auto"/>
        <w:rPr>
          <w:rFonts w:ascii="Times New Roman" w:hAnsi="Times New Roman" w:cs="Times New Roman"/>
          <w:sz w:val="28"/>
          <w:szCs w:val="28"/>
          <w:lang w:val="kk-KZ"/>
        </w:rPr>
      </w:pPr>
      <w:r w:rsidRPr="001E174A">
        <w:rPr>
          <w:rFonts w:ascii="Times New Roman" w:hAnsi="Times New Roman" w:cs="Times New Roman"/>
          <w:sz w:val="28"/>
          <w:szCs w:val="28"/>
          <w:lang w:val="kk-KZ"/>
        </w:rPr>
        <w:t>белгілі бір ережелер, рәсімдер және мінез-құлық бағыттары. Ережелер мен саясат жоспарлардың орындалуын қамтамасыз ету үшін әзірленгендіктен, оларды қатаң сақтау жұмыстың жоспарланған бағытта жүргізілуін қамтамасыз етудің бір жолы болып табылады.</w:t>
      </w:r>
    </w:p>
    <w:p w14:paraId="60DF94D0" w14:textId="77777777" w:rsidR="001E174A" w:rsidRPr="001310B7" w:rsidRDefault="001E174A" w:rsidP="001310B7">
      <w:pPr>
        <w:spacing w:after="0" w:line="240" w:lineRule="auto"/>
        <w:rPr>
          <w:rFonts w:ascii="Times New Roman" w:hAnsi="Times New Roman" w:cs="Times New Roman"/>
          <w:sz w:val="28"/>
          <w:szCs w:val="28"/>
          <w:lang w:val="kk-KZ"/>
        </w:rPr>
      </w:pPr>
    </w:p>
    <w:p w14:paraId="20616A60" w14:textId="77777777" w:rsidR="001E174A" w:rsidRPr="001E174A" w:rsidRDefault="001E174A" w:rsidP="001310B7">
      <w:pPr>
        <w:spacing w:after="0" w:line="240" w:lineRule="auto"/>
        <w:rPr>
          <w:rFonts w:ascii="Times New Roman" w:hAnsi="Times New Roman" w:cs="Times New Roman"/>
          <w:sz w:val="28"/>
          <w:szCs w:val="28"/>
          <w:lang w:val="kk-KZ"/>
        </w:rPr>
      </w:pPr>
      <w:r w:rsidRPr="001E174A">
        <w:rPr>
          <w:rFonts w:ascii="Times New Roman" w:hAnsi="Times New Roman" w:cs="Times New Roman"/>
          <w:sz w:val="28"/>
          <w:szCs w:val="28"/>
          <w:lang w:val="kk-KZ"/>
        </w:rPr>
        <w:t>Ағымдағы бақылау тікелей кезінде жүзеге асырылады</w:t>
      </w:r>
    </w:p>
    <w:p w14:paraId="543A968D" w14:textId="77777777" w:rsidR="001E174A" w:rsidRPr="001E174A" w:rsidRDefault="001E174A" w:rsidP="001310B7">
      <w:pPr>
        <w:spacing w:after="0" w:line="240" w:lineRule="auto"/>
        <w:rPr>
          <w:rFonts w:ascii="Times New Roman" w:hAnsi="Times New Roman" w:cs="Times New Roman"/>
          <w:sz w:val="28"/>
          <w:szCs w:val="28"/>
          <w:lang w:val="kk-KZ"/>
        </w:rPr>
      </w:pPr>
      <w:r w:rsidRPr="001E174A">
        <w:rPr>
          <w:rFonts w:ascii="Times New Roman" w:hAnsi="Times New Roman" w:cs="Times New Roman"/>
          <w:sz w:val="28"/>
          <w:szCs w:val="28"/>
          <w:lang w:val="kk-KZ"/>
        </w:rPr>
        <w:t>жұмыс істейді Көбінесе оның мақсаты бағынышты қызметкерлер болып табылады. Тұрақты тексеру</w:t>
      </w:r>
    </w:p>
    <w:p w14:paraId="66AE8978" w14:textId="77777777" w:rsidR="001E174A" w:rsidRPr="001E174A" w:rsidRDefault="001E174A" w:rsidP="001310B7">
      <w:pPr>
        <w:spacing w:after="0" w:line="240" w:lineRule="auto"/>
        <w:rPr>
          <w:rFonts w:ascii="Times New Roman" w:hAnsi="Times New Roman" w:cs="Times New Roman"/>
          <w:sz w:val="28"/>
          <w:szCs w:val="28"/>
          <w:lang w:val="kk-KZ"/>
        </w:rPr>
      </w:pPr>
      <w:r w:rsidRPr="001E174A">
        <w:rPr>
          <w:rFonts w:ascii="Times New Roman" w:hAnsi="Times New Roman" w:cs="Times New Roman"/>
          <w:sz w:val="28"/>
          <w:szCs w:val="28"/>
          <w:lang w:val="kk-KZ"/>
        </w:rPr>
        <w:t>бағыныштылардың жұмысы, туындаған мәселелер мен ұсыныстарды талқылау</w:t>
      </w:r>
    </w:p>
    <w:p w14:paraId="50DCB029" w14:textId="77777777" w:rsidR="001E174A" w:rsidRPr="001E174A" w:rsidRDefault="001E174A" w:rsidP="001310B7">
      <w:pPr>
        <w:spacing w:after="0" w:line="240" w:lineRule="auto"/>
        <w:rPr>
          <w:rFonts w:ascii="Times New Roman" w:hAnsi="Times New Roman" w:cs="Times New Roman"/>
          <w:sz w:val="28"/>
          <w:szCs w:val="28"/>
          <w:lang w:val="kk-KZ"/>
        </w:rPr>
      </w:pPr>
      <w:r w:rsidRPr="001E174A">
        <w:rPr>
          <w:rFonts w:ascii="Times New Roman" w:hAnsi="Times New Roman" w:cs="Times New Roman"/>
          <w:sz w:val="28"/>
          <w:szCs w:val="28"/>
          <w:lang w:val="kk-KZ"/>
        </w:rPr>
        <w:t>жұмысты жақсарту жоспарланғаннан ауытқуды жояды</w:t>
      </w:r>
    </w:p>
    <w:p w14:paraId="3D5F007E" w14:textId="77777777" w:rsidR="001E174A" w:rsidRPr="001E174A" w:rsidRDefault="001E174A" w:rsidP="001310B7">
      <w:pPr>
        <w:spacing w:after="0" w:line="240" w:lineRule="auto"/>
        <w:rPr>
          <w:rFonts w:ascii="Times New Roman" w:hAnsi="Times New Roman" w:cs="Times New Roman"/>
          <w:sz w:val="28"/>
          <w:szCs w:val="28"/>
        </w:rPr>
      </w:pPr>
      <w:r w:rsidRPr="001E174A">
        <w:rPr>
          <w:rFonts w:ascii="Times New Roman" w:hAnsi="Times New Roman" w:cs="Times New Roman"/>
          <w:sz w:val="28"/>
          <w:szCs w:val="28"/>
          <w:lang w:val="kk-KZ"/>
        </w:rPr>
        <w:t>жоспарлар мен нұсқаулар.</w:t>
      </w:r>
    </w:p>
    <w:p w14:paraId="1008D630" w14:textId="77777777" w:rsidR="001E174A" w:rsidRPr="001310B7" w:rsidRDefault="001E174A" w:rsidP="001310B7">
      <w:pPr>
        <w:spacing w:after="0" w:line="240" w:lineRule="auto"/>
        <w:rPr>
          <w:rFonts w:ascii="Times New Roman" w:hAnsi="Times New Roman" w:cs="Times New Roman"/>
          <w:sz w:val="28"/>
          <w:szCs w:val="28"/>
          <w:lang w:val="kk-KZ"/>
        </w:rPr>
      </w:pPr>
    </w:p>
    <w:p w14:paraId="21ED055A" w14:textId="55150978" w:rsidR="001E174A" w:rsidRPr="001310B7" w:rsidRDefault="001E174A" w:rsidP="001310B7">
      <w:pPr>
        <w:pStyle w:val="a4"/>
        <w:numPr>
          <w:ilvl w:val="0"/>
          <w:numId w:val="5"/>
        </w:numPr>
        <w:spacing w:after="0" w:line="240" w:lineRule="auto"/>
        <w:ind w:left="0"/>
        <w:rPr>
          <w:rFonts w:ascii="Times New Roman" w:hAnsi="Times New Roman" w:cs="Times New Roman"/>
          <w:sz w:val="28"/>
          <w:szCs w:val="28"/>
          <w:lang w:val="kk-KZ"/>
        </w:rPr>
      </w:pPr>
      <w:r w:rsidRPr="001E174A">
        <w:rPr>
          <w:rFonts w:ascii="Times New Roman" w:hAnsi="Times New Roman" w:cs="Times New Roman"/>
          <w:sz w:val="28"/>
          <w:szCs w:val="28"/>
          <w:lang w:val="kk-KZ"/>
        </w:rPr>
        <w:t>Қорытынды бақылау – нақты алынған нәтижелер бақыланатын іс-әрекет аяқталғаннан кейін немесе алдын ала белгіленген уақыт кезеңінен кейін қажетті нәтижелермен салыстырылады. Түпкілікті бақылау проблемалар туындаған кезде әрекет ету үшін тым кеш жүргізілсе де, оның екі маңыздылығы бар</w:t>
      </w:r>
      <w:r w:rsidRPr="001310B7">
        <w:rPr>
          <w:rFonts w:ascii="Times New Roman" w:hAnsi="Times New Roman" w:cs="Times New Roman"/>
          <w:sz w:val="28"/>
          <w:szCs w:val="28"/>
          <w:lang w:val="kk-KZ"/>
        </w:rPr>
        <w:t xml:space="preserve">.  </w:t>
      </w:r>
      <w:r w:rsidRPr="001310B7">
        <w:rPr>
          <w:rFonts w:ascii="Times New Roman" w:hAnsi="Times New Roman" w:cs="Times New Roman"/>
          <w:sz w:val="28"/>
          <w:szCs w:val="28"/>
          <w:lang w:val="kk-KZ"/>
        </w:rPr>
        <w:t>Ерекше өзгешеліктері:</w:t>
      </w:r>
    </w:p>
    <w:p w14:paraId="0E568031" w14:textId="4F56BEE0" w:rsidR="001E174A" w:rsidRPr="001310B7" w:rsidRDefault="001E174A" w:rsidP="001310B7">
      <w:pPr>
        <w:pStyle w:val="a4"/>
        <w:numPr>
          <w:ilvl w:val="0"/>
          <w:numId w:val="5"/>
        </w:numPr>
        <w:spacing w:after="0" w:line="240" w:lineRule="auto"/>
        <w:ind w:left="0"/>
        <w:rPr>
          <w:rFonts w:ascii="Times New Roman" w:hAnsi="Times New Roman" w:cs="Times New Roman"/>
          <w:sz w:val="28"/>
          <w:szCs w:val="28"/>
          <w:lang w:val="kk-KZ"/>
        </w:rPr>
      </w:pPr>
      <w:r w:rsidRPr="001310B7">
        <w:rPr>
          <w:rFonts w:ascii="Times New Roman" w:hAnsi="Times New Roman" w:cs="Times New Roman"/>
          <w:sz w:val="28"/>
          <w:szCs w:val="28"/>
          <w:lang w:val="kk-KZ"/>
        </w:rPr>
        <w:t>басқаруды жоспарлауға қажетті ақпаратпен қамтамасыз етеді</w:t>
      </w:r>
    </w:p>
    <w:p w14:paraId="2780800A" w14:textId="77777777" w:rsidR="001E174A" w:rsidRPr="001E174A" w:rsidRDefault="001E174A" w:rsidP="001310B7">
      <w:pPr>
        <w:spacing w:after="0" w:line="240" w:lineRule="auto"/>
        <w:rPr>
          <w:rFonts w:ascii="Times New Roman" w:hAnsi="Times New Roman" w:cs="Times New Roman"/>
          <w:sz w:val="28"/>
          <w:szCs w:val="28"/>
          <w:lang w:val="kk-KZ"/>
        </w:rPr>
      </w:pPr>
      <w:r w:rsidRPr="001E174A">
        <w:rPr>
          <w:rFonts w:ascii="Times New Roman" w:hAnsi="Times New Roman" w:cs="Times New Roman"/>
          <w:sz w:val="28"/>
          <w:szCs w:val="28"/>
          <w:lang w:val="kk-KZ"/>
        </w:rPr>
        <w:t>егер алдағы уақытта осындай жұмыстарды жүргізу жоспарланса. Бұл процедура сонымен қатар туындаған проблемалар туралы ақпаратты алуға және болашақта осы проблемаларды болдырмау үшін жаңа жоспарларды құруға мүмкіндік береді;</w:t>
      </w:r>
    </w:p>
    <w:p w14:paraId="394D6D93" w14:textId="5172B699" w:rsidR="001E174A" w:rsidRPr="001E174A" w:rsidRDefault="001E174A" w:rsidP="001310B7">
      <w:pPr>
        <w:spacing w:after="0" w:line="240" w:lineRule="auto"/>
        <w:rPr>
          <w:rFonts w:ascii="Times New Roman" w:hAnsi="Times New Roman" w:cs="Times New Roman"/>
          <w:sz w:val="28"/>
          <w:szCs w:val="28"/>
          <w:lang w:val="kk-KZ"/>
        </w:rPr>
      </w:pPr>
      <w:r w:rsidRPr="001E174A">
        <w:rPr>
          <w:rFonts w:ascii="Times New Roman" w:hAnsi="Times New Roman" w:cs="Times New Roman"/>
          <w:sz w:val="28"/>
          <w:szCs w:val="28"/>
          <w:lang w:val="kk-KZ"/>
        </w:rPr>
        <w:t>- мотивацияға ықпал етеді. Ұйым басшылығы міндеттесе</w:t>
      </w:r>
      <w:r w:rsidR="001310B7" w:rsidRPr="001310B7">
        <w:rPr>
          <w:rFonts w:ascii="Times New Roman" w:hAnsi="Times New Roman" w:cs="Times New Roman"/>
          <w:sz w:val="28"/>
          <w:szCs w:val="28"/>
          <w:lang w:val="kk-KZ"/>
        </w:rPr>
        <w:t xml:space="preserve"> </w:t>
      </w:r>
      <w:r w:rsidRPr="001E174A">
        <w:rPr>
          <w:rFonts w:ascii="Times New Roman" w:hAnsi="Times New Roman" w:cs="Times New Roman"/>
          <w:sz w:val="28"/>
          <w:szCs w:val="28"/>
          <w:lang w:val="kk-KZ"/>
        </w:rPr>
        <w:t>белгілі бір деңгейге жеткенде ынталандыру сыйақылары</w:t>
      </w:r>
      <w:r w:rsidR="001310B7" w:rsidRPr="001310B7">
        <w:rPr>
          <w:rFonts w:ascii="Times New Roman" w:hAnsi="Times New Roman" w:cs="Times New Roman"/>
          <w:sz w:val="28"/>
          <w:szCs w:val="28"/>
          <w:lang w:val="kk-KZ"/>
        </w:rPr>
        <w:t xml:space="preserve"> </w:t>
      </w:r>
      <w:r w:rsidRPr="001E174A">
        <w:rPr>
          <w:rFonts w:ascii="Times New Roman" w:hAnsi="Times New Roman" w:cs="Times New Roman"/>
          <w:sz w:val="28"/>
          <w:szCs w:val="28"/>
          <w:lang w:val="kk-KZ"/>
        </w:rPr>
        <w:t>тиімділік, демек, қол жеткізілген нақты тиімділік дәл және объективті түрде өлшенуі керек.</w:t>
      </w:r>
    </w:p>
    <w:p w14:paraId="3485990F" w14:textId="77777777" w:rsidR="00B47101" w:rsidRPr="001310B7" w:rsidRDefault="00B47101" w:rsidP="001310B7">
      <w:pPr>
        <w:spacing w:after="0" w:line="240" w:lineRule="auto"/>
        <w:rPr>
          <w:rFonts w:ascii="Times New Roman" w:hAnsi="Times New Roman" w:cs="Times New Roman"/>
          <w:sz w:val="28"/>
          <w:szCs w:val="28"/>
          <w:lang w:val="kk-KZ"/>
        </w:rPr>
      </w:pPr>
    </w:p>
    <w:p w14:paraId="335D9BF8" w14:textId="77777777" w:rsidR="00B47101" w:rsidRPr="001310B7" w:rsidRDefault="00B47101" w:rsidP="001310B7">
      <w:pPr>
        <w:spacing w:after="0" w:line="240" w:lineRule="auto"/>
        <w:rPr>
          <w:rFonts w:ascii="Times New Roman" w:hAnsi="Times New Roman" w:cs="Times New Roman"/>
          <w:sz w:val="28"/>
          <w:szCs w:val="28"/>
          <w:lang w:val="kk-KZ"/>
        </w:rPr>
      </w:pPr>
    </w:p>
    <w:p w14:paraId="5FF10DD4" w14:textId="77777777" w:rsidR="001310B7" w:rsidRPr="001310B7" w:rsidRDefault="001310B7" w:rsidP="001310B7">
      <w:pPr>
        <w:spacing w:after="0" w:line="240" w:lineRule="auto"/>
        <w:rPr>
          <w:rFonts w:ascii="Times New Roman" w:hAnsi="Times New Roman" w:cs="Times New Roman"/>
          <w:sz w:val="28"/>
          <w:szCs w:val="28"/>
          <w:lang w:val="kk-KZ"/>
        </w:rPr>
      </w:pPr>
      <w:r w:rsidRPr="001310B7">
        <w:rPr>
          <w:rFonts w:ascii="Times New Roman" w:hAnsi="Times New Roman" w:cs="Times New Roman"/>
          <w:sz w:val="28"/>
          <w:szCs w:val="28"/>
          <w:lang w:val="kk-KZ"/>
        </w:rPr>
        <w:t>Тест сұрақтары мен тапсырмалар</w:t>
      </w:r>
    </w:p>
    <w:p w14:paraId="3DAC5888" w14:textId="77777777" w:rsidR="001310B7" w:rsidRPr="001310B7" w:rsidRDefault="001310B7" w:rsidP="001310B7">
      <w:pPr>
        <w:spacing w:after="0" w:line="240" w:lineRule="auto"/>
        <w:rPr>
          <w:rFonts w:ascii="Times New Roman" w:hAnsi="Times New Roman" w:cs="Times New Roman"/>
          <w:sz w:val="28"/>
          <w:szCs w:val="28"/>
          <w:lang w:val="kk-KZ"/>
        </w:rPr>
      </w:pPr>
      <w:r w:rsidRPr="001310B7">
        <w:rPr>
          <w:rFonts w:ascii="Times New Roman" w:hAnsi="Times New Roman" w:cs="Times New Roman"/>
          <w:sz w:val="28"/>
          <w:szCs w:val="28"/>
          <w:lang w:val="kk-KZ"/>
        </w:rPr>
        <w:t>Бақылау сұрақтары:</w:t>
      </w:r>
    </w:p>
    <w:p w14:paraId="17CD1D12" w14:textId="77777777" w:rsidR="001310B7" w:rsidRPr="001310B7" w:rsidRDefault="001310B7" w:rsidP="001310B7">
      <w:pPr>
        <w:spacing w:after="0" w:line="240" w:lineRule="auto"/>
        <w:rPr>
          <w:rFonts w:ascii="Times New Roman" w:hAnsi="Times New Roman" w:cs="Times New Roman"/>
          <w:sz w:val="28"/>
          <w:szCs w:val="28"/>
          <w:lang w:val="kk-KZ"/>
        </w:rPr>
      </w:pPr>
      <w:r w:rsidRPr="001310B7">
        <w:rPr>
          <w:rFonts w:ascii="Times New Roman" w:hAnsi="Times New Roman" w:cs="Times New Roman"/>
          <w:sz w:val="28"/>
          <w:szCs w:val="28"/>
          <w:lang w:val="kk-KZ"/>
        </w:rPr>
        <w:t>1. Бақылау мен бақылаудың мәні мен мазмұны неде?</w:t>
      </w:r>
    </w:p>
    <w:p w14:paraId="32E0EFD7" w14:textId="77777777" w:rsidR="001310B7" w:rsidRPr="001310B7" w:rsidRDefault="001310B7" w:rsidP="001310B7">
      <w:pPr>
        <w:spacing w:after="0" w:line="240" w:lineRule="auto"/>
        <w:rPr>
          <w:rFonts w:ascii="Times New Roman" w:hAnsi="Times New Roman" w:cs="Times New Roman"/>
          <w:sz w:val="28"/>
          <w:szCs w:val="28"/>
          <w:lang w:val="kk-KZ"/>
        </w:rPr>
      </w:pPr>
      <w:r w:rsidRPr="001310B7">
        <w:rPr>
          <w:rFonts w:ascii="Times New Roman" w:hAnsi="Times New Roman" w:cs="Times New Roman"/>
          <w:sz w:val="28"/>
          <w:szCs w:val="28"/>
          <w:lang w:val="kk-KZ"/>
        </w:rPr>
        <w:t>2. Басқару процесінің кезеңдерін сипаттаңыз.</w:t>
      </w:r>
    </w:p>
    <w:p w14:paraId="7A5DDCB3" w14:textId="77777777" w:rsidR="001310B7" w:rsidRPr="001310B7" w:rsidRDefault="001310B7" w:rsidP="001310B7">
      <w:pPr>
        <w:spacing w:after="0" w:line="240" w:lineRule="auto"/>
        <w:rPr>
          <w:rFonts w:ascii="Times New Roman" w:hAnsi="Times New Roman" w:cs="Times New Roman"/>
          <w:sz w:val="28"/>
          <w:szCs w:val="28"/>
          <w:lang w:val="kk-KZ"/>
        </w:rPr>
      </w:pPr>
      <w:r w:rsidRPr="001310B7">
        <w:rPr>
          <w:rFonts w:ascii="Times New Roman" w:hAnsi="Times New Roman" w:cs="Times New Roman"/>
          <w:sz w:val="28"/>
          <w:szCs w:val="28"/>
          <w:lang w:val="kk-KZ"/>
        </w:rPr>
        <w:t>3. Бақылау және бақылау процесінің негізгі кезеңдерінің мазмұнын көрсетіңіз.</w:t>
      </w:r>
    </w:p>
    <w:p w14:paraId="7DE8B7CF" w14:textId="77777777" w:rsidR="001310B7" w:rsidRPr="001310B7" w:rsidRDefault="001310B7" w:rsidP="001310B7">
      <w:pPr>
        <w:spacing w:after="0" w:line="240" w:lineRule="auto"/>
        <w:rPr>
          <w:rFonts w:ascii="Times New Roman" w:hAnsi="Times New Roman" w:cs="Times New Roman"/>
          <w:sz w:val="28"/>
          <w:szCs w:val="28"/>
          <w:lang w:val="kk-KZ"/>
        </w:rPr>
      </w:pPr>
      <w:r w:rsidRPr="001310B7">
        <w:rPr>
          <w:rFonts w:ascii="Times New Roman" w:hAnsi="Times New Roman" w:cs="Times New Roman"/>
          <w:sz w:val="28"/>
          <w:szCs w:val="28"/>
          <w:lang w:val="kk-KZ"/>
        </w:rPr>
        <w:t>4. Мемлекеттік шешімдерді бақылау әдістерін сипаттаңыз.</w:t>
      </w:r>
    </w:p>
    <w:p w14:paraId="63E078E8" w14:textId="77777777" w:rsidR="001310B7" w:rsidRPr="001310B7" w:rsidRDefault="001310B7" w:rsidP="001310B7">
      <w:pPr>
        <w:spacing w:after="0" w:line="240" w:lineRule="auto"/>
        <w:rPr>
          <w:rFonts w:ascii="Times New Roman" w:hAnsi="Times New Roman" w:cs="Times New Roman"/>
          <w:sz w:val="28"/>
          <w:szCs w:val="28"/>
          <w:lang w:val="kk-KZ"/>
        </w:rPr>
      </w:pPr>
      <w:r w:rsidRPr="001310B7">
        <w:rPr>
          <w:rFonts w:ascii="Times New Roman" w:hAnsi="Times New Roman" w:cs="Times New Roman"/>
          <w:sz w:val="28"/>
          <w:szCs w:val="28"/>
          <w:lang w:val="kk-KZ"/>
        </w:rPr>
        <w:t>5. Мемлекеттік шешімдерді бақылау механизмі қандай?</w:t>
      </w:r>
    </w:p>
    <w:p w14:paraId="0F71BDFB" w14:textId="77777777" w:rsidR="001310B7" w:rsidRPr="001310B7" w:rsidRDefault="001310B7" w:rsidP="001310B7">
      <w:pPr>
        <w:spacing w:after="0" w:line="240" w:lineRule="auto"/>
        <w:rPr>
          <w:rFonts w:ascii="Times New Roman" w:hAnsi="Times New Roman" w:cs="Times New Roman"/>
          <w:sz w:val="28"/>
          <w:szCs w:val="28"/>
          <w:lang w:val="kk-KZ"/>
        </w:rPr>
      </w:pPr>
      <w:r w:rsidRPr="001310B7">
        <w:rPr>
          <w:rFonts w:ascii="Times New Roman" w:hAnsi="Times New Roman" w:cs="Times New Roman"/>
          <w:sz w:val="28"/>
          <w:szCs w:val="28"/>
          <w:lang w:val="kk-KZ"/>
        </w:rPr>
        <w:t>Тест тапсырмалары:</w:t>
      </w:r>
    </w:p>
    <w:p w14:paraId="1991F504" w14:textId="77777777" w:rsidR="001310B7" w:rsidRPr="001310B7" w:rsidRDefault="001310B7" w:rsidP="001310B7">
      <w:pPr>
        <w:spacing w:after="0" w:line="240" w:lineRule="auto"/>
        <w:rPr>
          <w:rFonts w:ascii="Times New Roman" w:hAnsi="Times New Roman" w:cs="Times New Roman"/>
          <w:sz w:val="28"/>
          <w:szCs w:val="28"/>
          <w:lang w:val="kk-KZ"/>
        </w:rPr>
      </w:pPr>
      <w:r w:rsidRPr="001310B7">
        <w:rPr>
          <w:rFonts w:ascii="Times New Roman" w:hAnsi="Times New Roman" w:cs="Times New Roman"/>
          <w:sz w:val="28"/>
          <w:szCs w:val="28"/>
          <w:lang w:val="kk-KZ"/>
        </w:rPr>
        <w:t>1. Іске асыру кезеңдерінің дұрыс реттілігін орнату</w:t>
      </w:r>
    </w:p>
    <w:p w14:paraId="0F716216" w14:textId="77777777" w:rsidR="001310B7" w:rsidRPr="001310B7" w:rsidRDefault="001310B7" w:rsidP="001310B7">
      <w:pPr>
        <w:spacing w:after="0" w:line="240" w:lineRule="auto"/>
        <w:rPr>
          <w:rFonts w:ascii="Times New Roman" w:hAnsi="Times New Roman" w:cs="Times New Roman"/>
          <w:sz w:val="28"/>
          <w:szCs w:val="28"/>
          <w:lang w:val="kk-KZ"/>
        </w:rPr>
      </w:pPr>
      <w:r w:rsidRPr="001310B7">
        <w:rPr>
          <w:rFonts w:ascii="Times New Roman" w:hAnsi="Times New Roman" w:cs="Times New Roman"/>
          <w:sz w:val="28"/>
          <w:szCs w:val="28"/>
          <w:lang w:val="kk-KZ"/>
        </w:rPr>
        <w:t>үкімет шешімі.</w:t>
      </w:r>
    </w:p>
    <w:p w14:paraId="0BCCB259" w14:textId="77777777" w:rsidR="001310B7" w:rsidRPr="001310B7" w:rsidRDefault="001310B7" w:rsidP="001310B7">
      <w:pPr>
        <w:spacing w:after="0" w:line="240" w:lineRule="auto"/>
        <w:rPr>
          <w:rFonts w:ascii="Times New Roman" w:hAnsi="Times New Roman" w:cs="Times New Roman"/>
          <w:sz w:val="28"/>
          <w:szCs w:val="28"/>
          <w:lang w:val="kk-KZ"/>
        </w:rPr>
      </w:pPr>
      <w:r w:rsidRPr="001310B7">
        <w:rPr>
          <w:rFonts w:ascii="Times New Roman" w:hAnsi="Times New Roman" w:cs="Times New Roman"/>
          <w:sz w:val="28"/>
          <w:szCs w:val="28"/>
          <w:lang w:val="kk-KZ"/>
        </w:rPr>
        <w:t>а) Іске асыруды басқару</w:t>
      </w:r>
    </w:p>
    <w:p w14:paraId="46E2B754" w14:textId="4A55EAD2" w:rsidR="001310B7" w:rsidRPr="001310B7" w:rsidRDefault="001310B7" w:rsidP="001310B7">
      <w:pPr>
        <w:spacing w:after="0" w:line="240" w:lineRule="auto"/>
        <w:rPr>
          <w:rFonts w:ascii="Times New Roman" w:hAnsi="Times New Roman" w:cs="Times New Roman"/>
          <w:sz w:val="28"/>
          <w:szCs w:val="28"/>
          <w:lang w:val="kk-KZ"/>
        </w:rPr>
      </w:pPr>
      <w:r w:rsidRPr="001310B7">
        <w:rPr>
          <w:rFonts w:ascii="Times New Roman" w:hAnsi="Times New Roman" w:cs="Times New Roman"/>
          <w:sz w:val="28"/>
          <w:szCs w:val="28"/>
          <w:lang w:val="kk-KZ"/>
        </w:rPr>
        <w:t>ә</w:t>
      </w:r>
      <w:r w:rsidRPr="001310B7">
        <w:rPr>
          <w:rFonts w:ascii="Times New Roman" w:hAnsi="Times New Roman" w:cs="Times New Roman"/>
          <w:sz w:val="28"/>
          <w:szCs w:val="28"/>
          <w:lang w:val="kk-KZ"/>
        </w:rPr>
        <w:t>) Шешімді жүзеге асыру жоспарын құру</w:t>
      </w:r>
    </w:p>
    <w:p w14:paraId="029FF7CC" w14:textId="6D98AE43" w:rsidR="001310B7" w:rsidRPr="001310B7" w:rsidRDefault="001310B7" w:rsidP="001310B7">
      <w:pPr>
        <w:spacing w:after="0" w:line="240" w:lineRule="auto"/>
        <w:rPr>
          <w:rFonts w:ascii="Times New Roman" w:hAnsi="Times New Roman" w:cs="Times New Roman"/>
          <w:sz w:val="28"/>
          <w:szCs w:val="28"/>
          <w:lang w:val="kk-KZ"/>
        </w:rPr>
      </w:pPr>
      <w:r w:rsidRPr="001310B7">
        <w:rPr>
          <w:rFonts w:ascii="Times New Roman" w:hAnsi="Times New Roman" w:cs="Times New Roman"/>
          <w:sz w:val="28"/>
          <w:szCs w:val="28"/>
          <w:lang w:val="kk-KZ"/>
        </w:rPr>
        <w:t>б</w:t>
      </w:r>
      <w:r w:rsidRPr="001310B7">
        <w:rPr>
          <w:rFonts w:ascii="Times New Roman" w:hAnsi="Times New Roman" w:cs="Times New Roman"/>
          <w:sz w:val="28"/>
          <w:szCs w:val="28"/>
          <w:lang w:val="kk-KZ"/>
        </w:rPr>
        <w:t>) Шешімнің орындалуын бақылау</w:t>
      </w:r>
    </w:p>
    <w:p w14:paraId="4DF1FE43" w14:textId="745031E1" w:rsidR="001310B7" w:rsidRPr="001310B7" w:rsidRDefault="001310B7" w:rsidP="001310B7">
      <w:pPr>
        <w:spacing w:after="0" w:line="240" w:lineRule="auto"/>
        <w:rPr>
          <w:rFonts w:ascii="Times New Roman" w:hAnsi="Times New Roman" w:cs="Times New Roman"/>
          <w:sz w:val="28"/>
          <w:szCs w:val="28"/>
          <w:lang w:val="kk-KZ"/>
        </w:rPr>
      </w:pPr>
      <w:r w:rsidRPr="001310B7">
        <w:rPr>
          <w:rFonts w:ascii="Times New Roman" w:hAnsi="Times New Roman" w:cs="Times New Roman"/>
          <w:sz w:val="28"/>
          <w:szCs w:val="28"/>
          <w:lang w:val="kk-KZ"/>
        </w:rPr>
        <w:lastRenderedPageBreak/>
        <w:t>в</w:t>
      </w:r>
      <w:r w:rsidRPr="001310B7">
        <w:rPr>
          <w:rFonts w:ascii="Times New Roman" w:hAnsi="Times New Roman" w:cs="Times New Roman"/>
          <w:sz w:val="28"/>
          <w:szCs w:val="28"/>
          <w:lang w:val="kk-KZ"/>
        </w:rPr>
        <w:t>) Шешімді орындау нәтижелерін бағалау</w:t>
      </w:r>
    </w:p>
    <w:p w14:paraId="327EB45C" w14:textId="77777777" w:rsidR="001310B7" w:rsidRPr="001310B7" w:rsidRDefault="001310B7" w:rsidP="001310B7">
      <w:pPr>
        <w:spacing w:after="0" w:line="240" w:lineRule="auto"/>
        <w:rPr>
          <w:rFonts w:ascii="Times New Roman" w:hAnsi="Times New Roman" w:cs="Times New Roman"/>
          <w:sz w:val="28"/>
          <w:szCs w:val="28"/>
          <w:lang w:val="kk-KZ"/>
        </w:rPr>
      </w:pPr>
      <w:r w:rsidRPr="001310B7">
        <w:rPr>
          <w:rFonts w:ascii="Times New Roman" w:hAnsi="Times New Roman" w:cs="Times New Roman"/>
          <w:sz w:val="28"/>
          <w:szCs w:val="28"/>
          <w:lang w:val="kk-KZ"/>
        </w:rPr>
        <w:t>2. Іске асыру нәтижелерін бағалау кезеңінің процедураларын көрсетіңіз</w:t>
      </w:r>
    </w:p>
    <w:p w14:paraId="41DA0BE8" w14:textId="77777777" w:rsidR="001310B7" w:rsidRPr="001310B7" w:rsidRDefault="001310B7" w:rsidP="001310B7">
      <w:pPr>
        <w:spacing w:after="0" w:line="240" w:lineRule="auto"/>
        <w:rPr>
          <w:rFonts w:ascii="Times New Roman" w:hAnsi="Times New Roman" w:cs="Times New Roman"/>
          <w:sz w:val="28"/>
          <w:szCs w:val="28"/>
          <w:lang w:val="kk-KZ"/>
        </w:rPr>
      </w:pPr>
      <w:r w:rsidRPr="001310B7">
        <w:rPr>
          <w:rFonts w:ascii="Times New Roman" w:hAnsi="Times New Roman" w:cs="Times New Roman"/>
          <w:sz w:val="28"/>
          <w:szCs w:val="28"/>
          <w:lang w:val="kk-KZ"/>
        </w:rPr>
        <w:t>үкімет шешімі.</w:t>
      </w:r>
    </w:p>
    <w:p w14:paraId="65079EFE" w14:textId="77777777" w:rsidR="001310B7" w:rsidRPr="001310B7" w:rsidRDefault="001310B7" w:rsidP="001310B7">
      <w:pPr>
        <w:spacing w:after="0" w:line="240" w:lineRule="auto"/>
        <w:rPr>
          <w:rFonts w:ascii="Times New Roman" w:hAnsi="Times New Roman" w:cs="Times New Roman"/>
          <w:sz w:val="28"/>
          <w:szCs w:val="28"/>
          <w:lang w:val="kk-KZ"/>
        </w:rPr>
      </w:pPr>
      <w:r w:rsidRPr="001310B7">
        <w:rPr>
          <w:rFonts w:ascii="Times New Roman" w:hAnsi="Times New Roman" w:cs="Times New Roman"/>
          <w:sz w:val="28"/>
          <w:szCs w:val="28"/>
          <w:lang w:val="kk-KZ"/>
        </w:rPr>
        <w:t>а) Шешімді жүзеге асыру алгоритмдерін құрастыру</w:t>
      </w:r>
    </w:p>
    <w:p w14:paraId="706B5CB3" w14:textId="7F884DF4" w:rsidR="001310B7" w:rsidRPr="001310B7" w:rsidRDefault="001310B7" w:rsidP="001310B7">
      <w:pPr>
        <w:spacing w:after="0" w:line="240" w:lineRule="auto"/>
        <w:rPr>
          <w:rFonts w:ascii="Times New Roman" w:hAnsi="Times New Roman" w:cs="Times New Roman"/>
          <w:sz w:val="28"/>
          <w:szCs w:val="28"/>
          <w:lang w:val="kk-KZ"/>
        </w:rPr>
      </w:pPr>
      <w:r w:rsidRPr="001310B7">
        <w:rPr>
          <w:rFonts w:ascii="Times New Roman" w:hAnsi="Times New Roman" w:cs="Times New Roman"/>
          <w:sz w:val="28"/>
          <w:szCs w:val="28"/>
          <w:lang w:val="kk-KZ"/>
        </w:rPr>
        <w:t>ә</w:t>
      </w:r>
      <w:r w:rsidRPr="001310B7">
        <w:rPr>
          <w:rFonts w:ascii="Times New Roman" w:hAnsi="Times New Roman" w:cs="Times New Roman"/>
          <w:sz w:val="28"/>
          <w:szCs w:val="28"/>
          <w:lang w:val="kk-KZ"/>
        </w:rPr>
        <w:t>) Шешімді жүзеге асыру бағдарламасына өзгерістер енгізу</w:t>
      </w:r>
    </w:p>
    <w:p w14:paraId="61D0247B" w14:textId="0CDF1BA2" w:rsidR="001310B7" w:rsidRPr="001310B7" w:rsidRDefault="001310B7" w:rsidP="001310B7">
      <w:pPr>
        <w:spacing w:after="0" w:line="240" w:lineRule="auto"/>
        <w:rPr>
          <w:rFonts w:ascii="Times New Roman" w:hAnsi="Times New Roman" w:cs="Times New Roman"/>
          <w:sz w:val="28"/>
          <w:szCs w:val="28"/>
          <w:lang w:val="kk-KZ"/>
        </w:rPr>
      </w:pPr>
      <w:r w:rsidRPr="001310B7">
        <w:rPr>
          <w:rFonts w:ascii="Times New Roman" w:hAnsi="Times New Roman" w:cs="Times New Roman"/>
          <w:sz w:val="28"/>
          <w:szCs w:val="28"/>
          <w:lang w:val="kk-KZ"/>
        </w:rPr>
        <w:t>б</w:t>
      </w:r>
      <w:r w:rsidRPr="001310B7">
        <w:rPr>
          <w:rFonts w:ascii="Times New Roman" w:hAnsi="Times New Roman" w:cs="Times New Roman"/>
          <w:sz w:val="28"/>
          <w:szCs w:val="28"/>
          <w:lang w:val="kk-KZ"/>
        </w:rPr>
        <w:t>) Шешімнің тиімді әрекет ету мерзімін болжау</w:t>
      </w:r>
    </w:p>
    <w:p w14:paraId="09145A6E" w14:textId="698926AA" w:rsidR="001310B7" w:rsidRPr="001310B7" w:rsidRDefault="001310B7" w:rsidP="001310B7">
      <w:pPr>
        <w:spacing w:after="0" w:line="240" w:lineRule="auto"/>
        <w:rPr>
          <w:rFonts w:ascii="Times New Roman" w:hAnsi="Times New Roman" w:cs="Times New Roman"/>
          <w:sz w:val="28"/>
          <w:szCs w:val="28"/>
          <w:lang w:val="kk-KZ"/>
        </w:rPr>
      </w:pPr>
      <w:r w:rsidRPr="001310B7">
        <w:rPr>
          <w:rFonts w:ascii="Times New Roman" w:hAnsi="Times New Roman" w:cs="Times New Roman"/>
          <w:sz w:val="28"/>
          <w:szCs w:val="28"/>
          <w:lang w:val="kk-KZ"/>
        </w:rPr>
        <w:t>в</w:t>
      </w:r>
      <w:r w:rsidRPr="001310B7">
        <w:rPr>
          <w:rFonts w:ascii="Times New Roman" w:hAnsi="Times New Roman" w:cs="Times New Roman"/>
          <w:sz w:val="28"/>
          <w:szCs w:val="28"/>
          <w:lang w:val="kk-KZ"/>
        </w:rPr>
        <w:t>) Шешімді жүзеге асыру кезінде ауытқулардың себептерін анықтау</w:t>
      </w:r>
    </w:p>
    <w:p w14:paraId="60E43DCB" w14:textId="77777777" w:rsidR="001310B7" w:rsidRPr="001310B7" w:rsidRDefault="001310B7" w:rsidP="001310B7">
      <w:pPr>
        <w:spacing w:after="0" w:line="240" w:lineRule="auto"/>
        <w:rPr>
          <w:rFonts w:ascii="Times New Roman" w:hAnsi="Times New Roman" w:cs="Times New Roman"/>
          <w:sz w:val="28"/>
          <w:szCs w:val="28"/>
          <w:lang w:val="kk-KZ"/>
        </w:rPr>
      </w:pPr>
      <w:r w:rsidRPr="001310B7">
        <w:rPr>
          <w:rFonts w:ascii="Times New Roman" w:hAnsi="Times New Roman" w:cs="Times New Roman"/>
          <w:sz w:val="28"/>
          <w:szCs w:val="28"/>
          <w:lang w:val="kk-KZ"/>
        </w:rPr>
        <w:t>3. Бақылау сатысында орындалатын әрекеттерді көрсетіңіз.</w:t>
      </w:r>
    </w:p>
    <w:p w14:paraId="2F237F25" w14:textId="77777777" w:rsidR="001310B7" w:rsidRPr="001310B7" w:rsidRDefault="001310B7" w:rsidP="001310B7">
      <w:pPr>
        <w:spacing w:after="0" w:line="240" w:lineRule="auto"/>
        <w:rPr>
          <w:rFonts w:ascii="Times New Roman" w:hAnsi="Times New Roman" w:cs="Times New Roman"/>
          <w:sz w:val="28"/>
          <w:szCs w:val="28"/>
          <w:lang w:val="kk-KZ"/>
        </w:rPr>
      </w:pPr>
      <w:r w:rsidRPr="001310B7">
        <w:rPr>
          <w:rFonts w:ascii="Times New Roman" w:hAnsi="Times New Roman" w:cs="Times New Roman"/>
          <w:sz w:val="28"/>
          <w:szCs w:val="28"/>
          <w:lang w:val="kk-KZ"/>
        </w:rPr>
        <w:t>а) Шешімді орындау мерзімін анықтау</w:t>
      </w:r>
    </w:p>
    <w:p w14:paraId="7FD18594" w14:textId="20FC124C" w:rsidR="001310B7" w:rsidRPr="001310B7" w:rsidRDefault="001310B7" w:rsidP="001310B7">
      <w:pPr>
        <w:spacing w:after="0" w:line="240" w:lineRule="auto"/>
        <w:rPr>
          <w:rFonts w:ascii="Times New Roman" w:hAnsi="Times New Roman" w:cs="Times New Roman"/>
          <w:sz w:val="28"/>
          <w:szCs w:val="28"/>
          <w:lang w:val="kk-KZ"/>
        </w:rPr>
      </w:pPr>
      <w:r w:rsidRPr="001310B7">
        <w:rPr>
          <w:rFonts w:ascii="Times New Roman" w:hAnsi="Times New Roman" w:cs="Times New Roman"/>
          <w:sz w:val="28"/>
          <w:szCs w:val="28"/>
          <w:lang w:val="kk-KZ"/>
        </w:rPr>
        <w:t>ә</w:t>
      </w:r>
      <w:r w:rsidRPr="001310B7">
        <w:rPr>
          <w:rFonts w:ascii="Times New Roman" w:hAnsi="Times New Roman" w:cs="Times New Roman"/>
          <w:sz w:val="28"/>
          <w:szCs w:val="28"/>
          <w:lang w:val="kk-KZ"/>
        </w:rPr>
        <w:t>) Мониторинг</w:t>
      </w:r>
    </w:p>
    <w:p w14:paraId="23FE887C" w14:textId="778D8B33" w:rsidR="001310B7" w:rsidRPr="001310B7" w:rsidRDefault="001310B7" w:rsidP="001310B7">
      <w:pPr>
        <w:spacing w:after="0" w:line="240" w:lineRule="auto"/>
        <w:rPr>
          <w:rFonts w:ascii="Times New Roman" w:hAnsi="Times New Roman" w:cs="Times New Roman"/>
          <w:sz w:val="28"/>
          <w:szCs w:val="28"/>
          <w:lang w:val="kk-KZ"/>
        </w:rPr>
      </w:pPr>
      <w:r w:rsidRPr="001310B7">
        <w:rPr>
          <w:rFonts w:ascii="Times New Roman" w:hAnsi="Times New Roman" w:cs="Times New Roman"/>
          <w:sz w:val="28"/>
          <w:szCs w:val="28"/>
          <w:lang w:val="kk-KZ"/>
        </w:rPr>
        <w:t>б</w:t>
      </w:r>
      <w:r w:rsidRPr="001310B7">
        <w:rPr>
          <w:rFonts w:ascii="Times New Roman" w:hAnsi="Times New Roman" w:cs="Times New Roman"/>
          <w:sz w:val="28"/>
          <w:szCs w:val="28"/>
          <w:lang w:val="kk-KZ"/>
        </w:rPr>
        <w:t>) Шешімнің соңғы нәтижелерін анықтау</w:t>
      </w:r>
    </w:p>
    <w:p w14:paraId="76C6D17D" w14:textId="124096FD" w:rsidR="001310B7" w:rsidRPr="001310B7" w:rsidRDefault="001310B7" w:rsidP="001310B7">
      <w:pPr>
        <w:spacing w:after="0" w:line="240" w:lineRule="auto"/>
        <w:rPr>
          <w:rFonts w:ascii="Times New Roman" w:hAnsi="Times New Roman" w:cs="Times New Roman"/>
          <w:sz w:val="28"/>
          <w:szCs w:val="28"/>
          <w:lang w:val="kk-KZ"/>
        </w:rPr>
      </w:pPr>
      <w:r w:rsidRPr="001310B7">
        <w:rPr>
          <w:rFonts w:ascii="Times New Roman" w:hAnsi="Times New Roman" w:cs="Times New Roman"/>
          <w:sz w:val="28"/>
          <w:szCs w:val="28"/>
          <w:lang w:val="kk-KZ"/>
        </w:rPr>
        <w:t>в</w:t>
      </w:r>
      <w:r w:rsidRPr="001310B7">
        <w:rPr>
          <w:rFonts w:ascii="Times New Roman" w:hAnsi="Times New Roman" w:cs="Times New Roman"/>
          <w:sz w:val="28"/>
          <w:szCs w:val="28"/>
          <w:lang w:val="kk-KZ"/>
        </w:rPr>
        <w:t xml:space="preserve">) </w:t>
      </w:r>
      <w:r w:rsidRPr="001310B7">
        <w:rPr>
          <w:rFonts w:ascii="Times New Roman" w:hAnsi="Times New Roman" w:cs="Times New Roman"/>
          <w:sz w:val="28"/>
          <w:szCs w:val="28"/>
          <w:lang w:val="kk-KZ"/>
        </w:rPr>
        <w:t>А</w:t>
      </w:r>
      <w:r w:rsidRPr="001310B7">
        <w:rPr>
          <w:rFonts w:ascii="Times New Roman" w:hAnsi="Times New Roman" w:cs="Times New Roman"/>
          <w:sz w:val="28"/>
          <w:szCs w:val="28"/>
          <w:lang w:val="kk-KZ"/>
        </w:rPr>
        <w:t>ралық нәтижелерін</w:t>
      </w:r>
      <w:r w:rsidRPr="001310B7">
        <w:rPr>
          <w:rFonts w:ascii="Times New Roman" w:hAnsi="Times New Roman" w:cs="Times New Roman"/>
          <w:sz w:val="28"/>
          <w:szCs w:val="28"/>
          <w:lang w:val="kk-KZ"/>
        </w:rPr>
        <w:t xml:space="preserve">орындалуын </w:t>
      </w:r>
      <w:r w:rsidRPr="001310B7">
        <w:rPr>
          <w:rFonts w:ascii="Times New Roman" w:hAnsi="Times New Roman" w:cs="Times New Roman"/>
          <w:sz w:val="28"/>
          <w:szCs w:val="28"/>
          <w:lang w:val="kk-KZ"/>
        </w:rPr>
        <w:t xml:space="preserve"> анықтау</w:t>
      </w:r>
    </w:p>
    <w:p w14:paraId="72E9269C" w14:textId="77777777" w:rsidR="001310B7" w:rsidRPr="001310B7" w:rsidRDefault="001310B7" w:rsidP="001310B7">
      <w:pPr>
        <w:spacing w:after="0" w:line="240" w:lineRule="auto"/>
        <w:rPr>
          <w:rFonts w:ascii="Times New Roman" w:hAnsi="Times New Roman" w:cs="Times New Roman"/>
          <w:sz w:val="28"/>
          <w:szCs w:val="28"/>
          <w:lang w:val="kk-KZ"/>
        </w:rPr>
      </w:pPr>
      <w:r w:rsidRPr="001310B7">
        <w:rPr>
          <w:rFonts w:ascii="Times New Roman" w:hAnsi="Times New Roman" w:cs="Times New Roman"/>
          <w:sz w:val="28"/>
          <w:szCs w:val="28"/>
          <w:lang w:val="kk-KZ"/>
        </w:rPr>
        <w:t>4. Үкімет шешімін жүзеге асыру кезеңдерін көрсетіңіз.</w:t>
      </w:r>
    </w:p>
    <w:p w14:paraId="757B2A4D" w14:textId="77777777" w:rsidR="001310B7" w:rsidRPr="001310B7" w:rsidRDefault="001310B7" w:rsidP="001310B7">
      <w:pPr>
        <w:spacing w:after="0" w:line="240" w:lineRule="auto"/>
        <w:rPr>
          <w:rFonts w:ascii="Times New Roman" w:hAnsi="Times New Roman" w:cs="Times New Roman"/>
          <w:sz w:val="28"/>
          <w:szCs w:val="28"/>
          <w:lang w:val="kk-KZ"/>
        </w:rPr>
      </w:pPr>
      <w:r w:rsidRPr="001310B7">
        <w:rPr>
          <w:rFonts w:ascii="Times New Roman" w:hAnsi="Times New Roman" w:cs="Times New Roman"/>
          <w:sz w:val="28"/>
          <w:szCs w:val="28"/>
          <w:lang w:val="kk-KZ"/>
        </w:rPr>
        <w:t>а) Шешімнің орындалуын бақылау</w:t>
      </w:r>
    </w:p>
    <w:p w14:paraId="1112C117" w14:textId="6CC4DC32" w:rsidR="001310B7" w:rsidRPr="001310B7" w:rsidRDefault="001310B7" w:rsidP="001310B7">
      <w:pPr>
        <w:spacing w:after="0" w:line="240" w:lineRule="auto"/>
        <w:rPr>
          <w:rFonts w:ascii="Times New Roman" w:hAnsi="Times New Roman" w:cs="Times New Roman"/>
          <w:sz w:val="28"/>
          <w:szCs w:val="28"/>
          <w:lang w:val="kk-KZ"/>
        </w:rPr>
      </w:pPr>
      <w:r w:rsidRPr="001310B7">
        <w:rPr>
          <w:rFonts w:ascii="Times New Roman" w:hAnsi="Times New Roman" w:cs="Times New Roman"/>
          <w:sz w:val="28"/>
          <w:szCs w:val="28"/>
          <w:lang w:val="kk-KZ"/>
        </w:rPr>
        <w:t>ә</w:t>
      </w:r>
      <w:r w:rsidRPr="001310B7">
        <w:rPr>
          <w:rFonts w:ascii="Times New Roman" w:hAnsi="Times New Roman" w:cs="Times New Roman"/>
          <w:sz w:val="28"/>
          <w:szCs w:val="28"/>
          <w:lang w:val="kk-KZ"/>
        </w:rPr>
        <w:t>) Мәселе жағдайын талдау</w:t>
      </w:r>
    </w:p>
    <w:p w14:paraId="17863F3D" w14:textId="5AFBA3F7" w:rsidR="001310B7" w:rsidRPr="001310B7" w:rsidRDefault="001310B7" w:rsidP="001310B7">
      <w:pPr>
        <w:spacing w:after="0" w:line="240" w:lineRule="auto"/>
        <w:rPr>
          <w:rFonts w:ascii="Times New Roman" w:hAnsi="Times New Roman" w:cs="Times New Roman"/>
          <w:sz w:val="28"/>
          <w:szCs w:val="28"/>
          <w:lang w:val="kk-KZ"/>
        </w:rPr>
      </w:pPr>
      <w:r w:rsidRPr="001310B7">
        <w:rPr>
          <w:rFonts w:ascii="Times New Roman" w:hAnsi="Times New Roman" w:cs="Times New Roman"/>
          <w:sz w:val="28"/>
          <w:szCs w:val="28"/>
          <w:lang w:val="kk-KZ"/>
        </w:rPr>
        <w:t>б</w:t>
      </w:r>
      <w:r w:rsidRPr="001310B7">
        <w:rPr>
          <w:rFonts w:ascii="Times New Roman" w:hAnsi="Times New Roman" w:cs="Times New Roman"/>
          <w:sz w:val="28"/>
          <w:szCs w:val="28"/>
          <w:lang w:val="kk-KZ"/>
        </w:rPr>
        <w:t>) Шешімді жүзеге асыру жоспарын әзірлеу</w:t>
      </w:r>
    </w:p>
    <w:p w14:paraId="1434BD43" w14:textId="36A49A76" w:rsidR="001310B7" w:rsidRPr="001310B7" w:rsidRDefault="001310B7" w:rsidP="001310B7">
      <w:pPr>
        <w:spacing w:after="0" w:line="240" w:lineRule="auto"/>
        <w:rPr>
          <w:rFonts w:ascii="Times New Roman" w:hAnsi="Times New Roman" w:cs="Times New Roman"/>
          <w:sz w:val="28"/>
          <w:szCs w:val="28"/>
          <w:lang w:val="kk-KZ"/>
        </w:rPr>
      </w:pPr>
      <w:r w:rsidRPr="001310B7">
        <w:rPr>
          <w:rFonts w:ascii="Times New Roman" w:hAnsi="Times New Roman" w:cs="Times New Roman"/>
          <w:sz w:val="28"/>
          <w:szCs w:val="28"/>
          <w:lang w:val="kk-KZ"/>
        </w:rPr>
        <w:t>в</w:t>
      </w:r>
      <w:r w:rsidRPr="001310B7">
        <w:rPr>
          <w:rFonts w:ascii="Times New Roman" w:hAnsi="Times New Roman" w:cs="Times New Roman"/>
          <w:sz w:val="28"/>
          <w:szCs w:val="28"/>
          <w:lang w:val="kk-KZ"/>
        </w:rPr>
        <w:t>) Шешім бойынша қызметкерлердің пікірін анықтау</w:t>
      </w:r>
    </w:p>
    <w:bookmarkEnd w:id="0"/>
    <w:p w14:paraId="00CE8E6D" w14:textId="77777777" w:rsidR="00E0536A" w:rsidRDefault="00E0536A" w:rsidP="00A962B9">
      <w:pPr>
        <w:rPr>
          <w:lang w:val="kk-KZ"/>
        </w:rPr>
      </w:pPr>
    </w:p>
    <w:p w14:paraId="5140760F" w14:textId="77777777" w:rsidR="00E0536A" w:rsidRDefault="00E0536A" w:rsidP="00A962B9">
      <w:pPr>
        <w:rPr>
          <w:lang w:val="kk-KZ"/>
        </w:rPr>
      </w:pPr>
    </w:p>
    <w:p w14:paraId="6FC225F7" w14:textId="77777777" w:rsidR="00E0536A" w:rsidRDefault="00E0536A" w:rsidP="00A962B9">
      <w:pPr>
        <w:rPr>
          <w:lang w:val="kk-KZ"/>
        </w:rPr>
      </w:pPr>
    </w:p>
    <w:p w14:paraId="4C36F442" w14:textId="77777777" w:rsidR="00E0536A" w:rsidRDefault="00E0536A" w:rsidP="00A962B9">
      <w:pPr>
        <w:rPr>
          <w:lang w:val="kk-KZ"/>
        </w:rPr>
      </w:pPr>
    </w:p>
    <w:p w14:paraId="19DC10E0" w14:textId="77777777" w:rsidR="00E0536A" w:rsidRDefault="00E0536A" w:rsidP="00A962B9">
      <w:pPr>
        <w:rPr>
          <w:lang w:val="kk-KZ"/>
        </w:rPr>
      </w:pPr>
    </w:p>
    <w:p w14:paraId="2F2664A8" w14:textId="77777777" w:rsidR="00E0536A" w:rsidRDefault="00E0536A" w:rsidP="00A962B9">
      <w:pPr>
        <w:rPr>
          <w:lang w:val="kk-KZ"/>
        </w:rPr>
      </w:pPr>
    </w:p>
    <w:p w14:paraId="4962C9BD" w14:textId="77777777" w:rsidR="00E0536A" w:rsidRDefault="00E0536A" w:rsidP="00A962B9">
      <w:pPr>
        <w:rPr>
          <w:lang w:val="kk-KZ"/>
        </w:rPr>
      </w:pPr>
    </w:p>
    <w:p w14:paraId="45F22038" w14:textId="77777777" w:rsidR="00E0536A" w:rsidRDefault="00E0536A" w:rsidP="00A962B9">
      <w:pPr>
        <w:rPr>
          <w:lang w:val="kk-KZ"/>
        </w:rPr>
      </w:pPr>
    </w:p>
    <w:p w14:paraId="5AFE567B" w14:textId="77777777" w:rsidR="00E0536A" w:rsidRDefault="00E0536A" w:rsidP="00A962B9">
      <w:pPr>
        <w:rPr>
          <w:lang w:val="kk-KZ"/>
        </w:rPr>
      </w:pPr>
    </w:p>
    <w:p w14:paraId="60138EFC" w14:textId="77777777" w:rsidR="00E0536A" w:rsidRPr="00A962B9" w:rsidRDefault="00E0536A" w:rsidP="00A962B9">
      <w:pPr>
        <w:rPr>
          <w:lang w:val="kk-KZ"/>
        </w:rPr>
      </w:pPr>
    </w:p>
    <w:p w14:paraId="0E4D58A8" w14:textId="77777777" w:rsidR="00CC1553" w:rsidRDefault="00CC1553" w:rsidP="00CC1553">
      <w:pPr>
        <w:spacing w:after="0" w:line="240" w:lineRule="auto"/>
        <w:rPr>
          <w:rFonts w:ascii="Times New Roman" w:hAnsi="Times New Roman" w:cs="Times New Roman"/>
          <w:b/>
          <w:bCs/>
          <w:sz w:val="24"/>
          <w:szCs w:val="24"/>
          <w:lang w:val="kk-KZ"/>
        </w:rPr>
      </w:pPr>
      <w:bookmarkStart w:id="1" w:name="_Hlk153910393"/>
      <w:r>
        <w:rPr>
          <w:rFonts w:ascii="Times New Roman" w:hAnsi="Times New Roman" w:cs="Times New Roman"/>
          <w:b/>
          <w:bCs/>
          <w:sz w:val="24"/>
          <w:szCs w:val="24"/>
          <w:lang w:val="kk-KZ"/>
        </w:rPr>
        <w:t>Негізгі әдебиеттер:</w:t>
      </w:r>
    </w:p>
    <w:p w14:paraId="484EDF2D" w14:textId="77777777" w:rsidR="00CC1553" w:rsidRDefault="00CC1553" w:rsidP="00CC1553">
      <w:pPr>
        <w:pStyle w:val="a4"/>
        <w:tabs>
          <w:tab w:val="left" w:pos="0"/>
        </w:tabs>
        <w:autoSpaceDE w:val="0"/>
        <w:autoSpaceDN w:val="0"/>
        <w:adjustRightInd w:val="0"/>
        <w:spacing w:after="0" w:line="240" w:lineRule="auto"/>
        <w:ind w:left="0"/>
        <w:rPr>
          <w:rFonts w:ascii="Times New Roman" w:hAnsi="Times New Roman" w:cs="Times New Roman"/>
          <w:color w:val="000000" w:themeColor="text1"/>
          <w:kern w:val="0"/>
          <w:sz w:val="24"/>
          <w:szCs w:val="24"/>
          <w:lang w:val="kk-KZ"/>
          <w14:ligatures w14:val="none"/>
        </w:rPr>
      </w:pPr>
      <w:bookmarkStart w:id="2" w:name="_Hlk153732623"/>
      <w:r>
        <w:rPr>
          <w:rFonts w:ascii="Times New Roman" w:hAnsi="Times New Roman" w:cs="Times New Roman"/>
          <w:color w:val="000000" w:themeColor="text1"/>
          <w:kern w:val="0"/>
          <w:sz w:val="24"/>
          <w:szCs w:val="24"/>
          <w:lang w:val="kk-KZ"/>
          <w14:ligatures w14:val="none"/>
        </w:rPr>
        <w:t>1.Қасым-Жомарт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sz w:val="24"/>
          <w:szCs w:val="24"/>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14D49964" w14:textId="77777777" w:rsidR="00CC1553" w:rsidRDefault="00CC1553" w:rsidP="00CC1553">
      <w:pPr>
        <w:numPr>
          <w:ilvl w:val="0"/>
          <w:numId w:val="1"/>
        </w:numPr>
        <w:tabs>
          <w:tab w:val="left" w:pos="39"/>
        </w:tabs>
        <w:autoSpaceDE w:val="0"/>
        <w:autoSpaceDN w:val="0"/>
        <w:adjustRightInd w:val="0"/>
        <w:spacing w:after="0" w:line="240" w:lineRule="auto"/>
        <w:ind w:left="0" w:firstLine="0"/>
        <w:contextualSpacing/>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3B0D5537" w14:textId="77777777" w:rsidR="00CC1553" w:rsidRDefault="00CC1553" w:rsidP="00CC1553">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fldChar w:fldCharType="end"/>
      </w:r>
    </w:p>
    <w:p w14:paraId="098AE830" w14:textId="77777777" w:rsidR="00CC1553" w:rsidRDefault="00CC1553" w:rsidP="00CC1553">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30FA3EAC" w14:textId="77777777" w:rsidR="00CC1553" w:rsidRDefault="00CC1553" w:rsidP="00CC1553">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0B432008" w14:textId="77777777" w:rsidR="00CC1553" w:rsidRDefault="00CC1553" w:rsidP="00CC1553">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29309AB0" w14:textId="77777777" w:rsidR="00CC1553" w:rsidRDefault="00CC1553" w:rsidP="00CC1553">
      <w:pPr>
        <w:numPr>
          <w:ilvl w:val="0"/>
          <w:numId w:val="1"/>
        </w:numPr>
        <w:spacing w:after="0" w:line="240" w:lineRule="auto"/>
        <w:ind w:left="0" w:firstLine="0"/>
        <w:contextualSpacing/>
        <w:rPr>
          <w:rFonts w:ascii="Times New Roman" w:hAnsi="Times New Roman" w:cs="Times New Roman"/>
          <w:sz w:val="24"/>
          <w:szCs w:val="24"/>
          <w:lang w:val="kk-KZ"/>
        </w:rPr>
      </w:pPr>
      <w:r>
        <w:rPr>
          <w:rFonts w:ascii="Times New Roman" w:hAnsi="Times New Roman" w:cs="Times New Roman"/>
          <w:sz w:val="24"/>
          <w:szCs w:val="24"/>
          <w:lang w:val="kk-KZ"/>
        </w:rPr>
        <w:lastRenderedPageBreak/>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48AB2C3A" w14:textId="77777777" w:rsidR="00CC1553" w:rsidRDefault="00CC1553" w:rsidP="00CC1553">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https://www.google.com/search?q</w:t>
      </w:r>
      <w:bookmarkEnd w:id="2"/>
    </w:p>
    <w:p w14:paraId="69CC8230" w14:textId="77777777" w:rsidR="00CC1553" w:rsidRDefault="00CC1553" w:rsidP="00CC1553">
      <w:pPr>
        <w:pStyle w:val="a4"/>
        <w:numPr>
          <w:ilvl w:val="0"/>
          <w:numId w:val="1"/>
        </w:numPr>
        <w:spacing w:after="0" w:line="240" w:lineRule="auto"/>
        <w:ind w:left="0"/>
        <w:rPr>
          <w:rStyle w:val="a5"/>
          <w:b w:val="0"/>
          <w:bCs w:val="0"/>
        </w:rPr>
      </w:pPr>
      <w:r>
        <w:rPr>
          <w:rFonts w:ascii="Times New Roman" w:hAnsi="Times New Roman" w:cs="Times New Roman"/>
          <w:sz w:val="24"/>
          <w:szCs w:val="24"/>
          <w:lang w:val="kk-KZ"/>
        </w:rPr>
        <w:t>9. Баллод Б.А., Елизарова Н.Н. Теория принятия решений- Санкт-Петербург: Лань,  2023-52 с. https://reader.lanbook.com/book/320753</w:t>
      </w:r>
    </w:p>
    <w:p w14:paraId="65AB5276" w14:textId="77777777" w:rsidR="00CC1553" w:rsidRDefault="00CC1553" w:rsidP="00CC1553">
      <w:pPr>
        <w:pStyle w:val="article-listitem"/>
        <w:numPr>
          <w:ilvl w:val="0"/>
          <w:numId w:val="1"/>
        </w:numPr>
        <w:shd w:val="clear" w:color="auto" w:fill="FFFFFF"/>
        <w:spacing w:before="0" w:beforeAutospacing="0" w:after="0" w:afterAutospacing="0" w:line="252" w:lineRule="auto"/>
        <w:ind w:left="-119" w:firstLine="0"/>
        <w:rPr>
          <w:rStyle w:val="a5"/>
          <w:b w:val="0"/>
          <w:bCs w:val="0"/>
          <w:lang w:val="kk-KZ" w:eastAsia="en-US"/>
        </w:rPr>
      </w:pPr>
      <w:r>
        <w:rPr>
          <w:color w:val="000000"/>
          <w:lang w:eastAsia="en-US"/>
        </w:rPr>
        <w:t>Беляева</w:t>
      </w:r>
      <w:r>
        <w:rPr>
          <w:color w:val="000000"/>
          <w:lang w:val="kk-KZ" w:eastAsia="en-US"/>
        </w:rPr>
        <w:t xml:space="preserve"> И.Ю. </w:t>
      </w:r>
      <w:r>
        <w:rPr>
          <w:color w:val="000000"/>
          <w:lang w:eastAsia="en-US"/>
        </w:rPr>
        <w:t>, О.В. Панина</w:t>
      </w:r>
      <w:r>
        <w:rPr>
          <w:color w:val="000000"/>
          <w:lang w:val="kk-KZ" w:eastAsia="en-US"/>
        </w:rPr>
        <w:t xml:space="preserve"> О.В.</w:t>
      </w:r>
      <w:r>
        <w:rPr>
          <w:color w:val="000000"/>
          <w:lang w:eastAsia="en-US"/>
        </w:rPr>
        <w:t>, Белокурова</w:t>
      </w:r>
      <w:r>
        <w:rPr>
          <w:color w:val="000000"/>
          <w:lang w:val="kk-KZ" w:eastAsia="en-US"/>
        </w:rPr>
        <w:t xml:space="preserve"> М.Е. </w:t>
      </w:r>
      <w:r>
        <w:rPr>
          <w:rStyle w:val="a5"/>
          <w:color w:val="000000"/>
          <w:lang w:eastAsia="en-US"/>
        </w:rPr>
        <w:t>Методы принятия управленческих решений</w:t>
      </w:r>
      <w:r>
        <w:rPr>
          <w:lang w:val="kk-KZ" w:eastAsia="en-US"/>
        </w:rPr>
        <w:t xml:space="preserve"> - М.: КНОРУС, 2022-230 с</w:t>
      </w:r>
    </w:p>
    <w:p w14:paraId="78876FB3" w14:textId="77777777" w:rsidR="00CC1553" w:rsidRDefault="00CC1553" w:rsidP="00CC1553">
      <w:pPr>
        <w:pStyle w:val="article-listitem"/>
        <w:numPr>
          <w:ilvl w:val="0"/>
          <w:numId w:val="1"/>
        </w:numPr>
        <w:shd w:val="clear" w:color="auto" w:fill="FFFFFF"/>
        <w:spacing w:before="0" w:beforeAutospacing="0" w:after="0" w:afterAutospacing="0" w:line="252" w:lineRule="auto"/>
        <w:ind w:left="-119" w:firstLine="0"/>
      </w:pPr>
      <w:r>
        <w:rPr>
          <w:rStyle w:val="a5"/>
          <w:lang w:eastAsia="en-US"/>
        </w:rPr>
        <w:t>Бусов, В. И. Управленческие решения -</w:t>
      </w:r>
      <w:r>
        <w:rPr>
          <w:lang w:eastAsia="en-US"/>
        </w:rPr>
        <w:t>М</w:t>
      </w:r>
      <w:r>
        <w:rPr>
          <w:lang w:val="kk-KZ" w:eastAsia="en-US"/>
        </w:rPr>
        <w:t>.:</w:t>
      </w:r>
      <w:r>
        <w:rPr>
          <w:lang w:eastAsia="en-US"/>
        </w:rPr>
        <w:t xml:space="preserve"> </w:t>
      </w:r>
      <w:proofErr w:type="spellStart"/>
      <w:r>
        <w:rPr>
          <w:lang w:eastAsia="en-US"/>
        </w:rPr>
        <w:t>Юрайт</w:t>
      </w:r>
      <w:proofErr w:type="spellEnd"/>
      <w:r>
        <w:rPr>
          <w:lang w:eastAsia="en-US"/>
        </w:rPr>
        <w:t>, 2023. – 254 с.  URL: </w:t>
      </w:r>
      <w:hyperlink r:id="rId5" w:tgtFrame="_blank" w:history="1">
        <w:r>
          <w:rPr>
            <w:rStyle w:val="a3"/>
            <w:color w:val="000000" w:themeColor="text1"/>
            <w:lang w:eastAsia="en-US"/>
          </w:rPr>
          <w:t>https://urait.ru/bcode/510647</w:t>
        </w:r>
      </w:hyperlink>
      <w:r>
        <w:rPr>
          <w:color w:val="000000" w:themeColor="text1"/>
          <w:lang w:eastAsia="en-US"/>
        </w:rPr>
        <w:t> </w:t>
      </w:r>
    </w:p>
    <w:p w14:paraId="7ED52960" w14:textId="77777777" w:rsidR="00CC1553" w:rsidRDefault="00CC1553" w:rsidP="00CC1553">
      <w:pPr>
        <w:pStyle w:val="article-listitem"/>
        <w:numPr>
          <w:ilvl w:val="0"/>
          <w:numId w:val="1"/>
        </w:numPr>
        <w:shd w:val="clear" w:color="auto" w:fill="FFFFFF"/>
        <w:spacing w:before="0" w:beforeAutospacing="0" w:after="0" w:afterAutospacing="0" w:line="252" w:lineRule="auto"/>
        <w:ind w:left="-119" w:firstLine="0"/>
        <w:rPr>
          <w:rStyle w:val="a3"/>
        </w:rPr>
      </w:pPr>
      <w:proofErr w:type="spellStart"/>
      <w:r>
        <w:rPr>
          <w:rStyle w:val="a5"/>
          <w:lang w:eastAsia="en-US"/>
        </w:rPr>
        <w:t>Валишин</w:t>
      </w:r>
      <w:proofErr w:type="spellEnd"/>
      <w:r>
        <w:rPr>
          <w:rStyle w:val="a5"/>
          <w:lang w:eastAsia="en-US"/>
        </w:rPr>
        <w:t>, Е. Н. Управление персоналом организации</w:t>
      </w:r>
      <w:r>
        <w:rPr>
          <w:rStyle w:val="a5"/>
          <w:lang w:val="kk-KZ" w:eastAsia="en-US"/>
        </w:rPr>
        <w:t xml:space="preserve"> -</w:t>
      </w:r>
      <w:r>
        <w:rPr>
          <w:lang w:eastAsia="en-US"/>
        </w:rPr>
        <w:t>М</w:t>
      </w:r>
      <w:r>
        <w:rPr>
          <w:lang w:val="kk-KZ" w:eastAsia="en-US"/>
        </w:rPr>
        <w:t>.:</w:t>
      </w:r>
      <w:r>
        <w:rPr>
          <w:lang w:eastAsia="en-US"/>
        </w:rPr>
        <w:t xml:space="preserve"> Прометей, 2021. </w:t>
      </w:r>
      <w:r>
        <w:rPr>
          <w:lang w:val="kk-KZ" w:eastAsia="en-US"/>
        </w:rPr>
        <w:t>-</w:t>
      </w:r>
      <w:r>
        <w:rPr>
          <w:lang w:eastAsia="en-US"/>
        </w:rPr>
        <w:t xml:space="preserve"> 330 c.</w:t>
      </w:r>
      <w:r>
        <w:rPr>
          <w:b/>
          <w:bCs/>
          <w:lang w:eastAsia="en-US"/>
        </w:rPr>
        <w:t xml:space="preserve">  </w:t>
      </w:r>
      <w:r>
        <w:rPr>
          <w:color w:val="000000" w:themeColor="text1"/>
          <w:lang w:val="en-US" w:eastAsia="en-US"/>
        </w:rPr>
        <w:t>U</w:t>
      </w:r>
      <w:r>
        <w:rPr>
          <w:color w:val="000000" w:themeColor="text1"/>
          <w:lang w:eastAsia="en-US"/>
        </w:rPr>
        <w:t>RL: </w:t>
      </w:r>
      <w:hyperlink r:id="rId6" w:history="1">
        <w:r>
          <w:rPr>
            <w:rStyle w:val="a3"/>
            <w:color w:val="000000" w:themeColor="text1"/>
            <w:u w:val="none"/>
            <w:lang w:eastAsia="en-US"/>
          </w:rPr>
          <w:t>https://www.studentlibrary.ru/book/ISBN9785001721994.html </w:t>
        </w:r>
        <w:r>
          <w:rPr>
            <w:rStyle w:val="a3"/>
            <w:color w:val="000000" w:themeColor="text1"/>
            <w:u w:val="none"/>
            <w:lang w:val="kk-KZ" w:eastAsia="en-US"/>
          </w:rPr>
          <w:t>113</w:t>
        </w:r>
      </w:hyperlink>
      <w:r>
        <w:rPr>
          <w:rStyle w:val="a3"/>
          <w:color w:val="000000" w:themeColor="text1"/>
          <w:u w:val="none"/>
          <w:lang w:val="kk-KZ" w:eastAsia="en-US"/>
        </w:rPr>
        <w:t>.</w:t>
      </w:r>
    </w:p>
    <w:p w14:paraId="52A131BF" w14:textId="77777777" w:rsidR="00CC1553" w:rsidRDefault="00CC1553" w:rsidP="00CC1553">
      <w:pPr>
        <w:pStyle w:val="article-listitem"/>
        <w:numPr>
          <w:ilvl w:val="0"/>
          <w:numId w:val="1"/>
        </w:numPr>
        <w:shd w:val="clear" w:color="auto" w:fill="FFFFFF"/>
        <w:spacing w:before="0" w:beforeAutospacing="0" w:after="0" w:afterAutospacing="0" w:line="252" w:lineRule="auto"/>
        <w:ind w:left="-119" w:firstLine="0"/>
      </w:pPr>
      <w:r>
        <w:rPr>
          <w:rStyle w:val="a3"/>
          <w:color w:val="000000" w:themeColor="text1"/>
          <w:lang w:val="kk-KZ" w:eastAsia="en-US"/>
        </w:rPr>
        <w:t xml:space="preserve"> </w:t>
      </w:r>
      <w:r>
        <w:rPr>
          <w:lang w:val="kk-KZ" w:eastAsia="en-US"/>
        </w:rPr>
        <w:t>Зуб А.Т. Принятие управленческих решений-М.: Юрайт, 2023-332 с.-</w:t>
      </w:r>
      <w:r>
        <w:rPr>
          <w:color w:val="000000" w:themeColor="text1"/>
          <w:lang w:val="en-US" w:eastAsia="en-US"/>
        </w:rPr>
        <w:t>U</w:t>
      </w:r>
      <w:r>
        <w:rPr>
          <w:color w:val="000000" w:themeColor="text1"/>
          <w:shd w:val="clear" w:color="auto" w:fill="FFFFFF"/>
          <w:lang w:eastAsia="en-US"/>
        </w:rPr>
        <w:t>RL: </w:t>
      </w:r>
      <w:hyperlink r:id="rId7" w:tgtFrame="_blank" w:history="1">
        <w:r>
          <w:rPr>
            <w:rStyle w:val="a3"/>
            <w:color w:val="000000" w:themeColor="text1"/>
            <w:u w:val="none"/>
            <w:bdr w:val="single" w:sz="2" w:space="0" w:color="E5E7EB" w:frame="1"/>
            <w:shd w:val="clear" w:color="auto" w:fill="FFFFFF"/>
            <w:lang w:eastAsia="en-US"/>
          </w:rPr>
          <w:t>https://urait.ru/bcode/511109</w:t>
        </w:r>
      </w:hyperlink>
      <w:r>
        <w:rPr>
          <w:color w:val="000000" w:themeColor="text1"/>
          <w:shd w:val="clear" w:color="auto" w:fill="FFFFFF"/>
          <w:lang w:eastAsia="en-US"/>
        </w:rPr>
        <w:t> </w:t>
      </w:r>
    </w:p>
    <w:p w14:paraId="0CFE5F8E" w14:textId="77777777" w:rsidR="00CC1553" w:rsidRDefault="00CC1553" w:rsidP="00CC1553">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Иванов П.В. </w:t>
      </w:r>
      <w:r>
        <w:rPr>
          <w:rFonts w:ascii="Times New Roman" w:hAnsi="Times New Roman" w:cs="Times New Roman"/>
          <w:color w:val="000000"/>
          <w:sz w:val="24"/>
          <w:szCs w:val="24"/>
          <w:shd w:val="clear" w:color="auto" w:fill="FFFFFF"/>
        </w:rPr>
        <w:t>Методы принятия управленческих решений</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w:t>
      </w:r>
      <w:bookmarkStart w:id="3" w:name="_Hlk153720988"/>
      <w:r>
        <w:rPr>
          <w:rFonts w:ascii="Times New Roman" w:hAnsi="Times New Roman" w:cs="Times New Roman"/>
          <w:sz w:val="24"/>
          <w:szCs w:val="24"/>
        </w:rPr>
        <w:t>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-350 с.</w:t>
      </w:r>
      <w:r>
        <w:rPr>
          <w:rFonts w:ascii="Times New Roman" w:hAnsi="Times New Roman" w:cs="Times New Roman"/>
          <w:sz w:val="24"/>
          <w:szCs w:val="24"/>
        </w:rPr>
        <w:t xml:space="preserve">  </w:t>
      </w:r>
      <w:bookmarkEnd w:id="3"/>
      <w:r>
        <w:rPr>
          <w:rFonts w:ascii="Times New Roman" w:hAnsi="Times New Roman" w:cs="Times New Roman"/>
          <w:color w:val="000000" w:themeColor="text1"/>
          <w:sz w:val="24"/>
          <w:szCs w:val="24"/>
          <w:shd w:val="clear" w:color="auto" w:fill="FFFFFF"/>
        </w:rPr>
        <w:t>URL: </w:t>
      </w:r>
      <w:hyperlink r:id="rId8"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rPr>
          <w:t>https://urait.ru/bcode/530956</w:t>
        </w:r>
      </w:hyperlink>
      <w:r>
        <w:rPr>
          <w:rFonts w:ascii="Times New Roman" w:hAnsi="Times New Roman" w:cs="Times New Roman"/>
          <w:color w:val="000000" w:themeColor="text1"/>
          <w:sz w:val="24"/>
          <w:szCs w:val="24"/>
        </w:rPr>
        <w:t xml:space="preserve"> </w:t>
      </w:r>
    </w:p>
    <w:p w14:paraId="15A48508" w14:textId="77777777" w:rsidR="00CC1553" w:rsidRDefault="00CC1553" w:rsidP="00CC1553">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Микони С.В. Теория принятия управленческих решений -Санкт-Петербург: Лань,  2022-384 с. https://reader.lanbook.com/book/261191</w:t>
      </w:r>
    </w:p>
    <w:p w14:paraId="63905175" w14:textId="77777777" w:rsidR="00CC1553" w:rsidRDefault="00CC1553" w:rsidP="00CC1553">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rPr>
        <w:t xml:space="preserve">Соловьев </w:t>
      </w:r>
      <w:r>
        <w:rPr>
          <w:rFonts w:ascii="Times New Roman" w:hAnsi="Times New Roman" w:cs="Times New Roman"/>
          <w:sz w:val="24"/>
          <w:szCs w:val="24"/>
          <w:lang w:val="kk-KZ"/>
        </w:rPr>
        <w:t>А.И. Принятие и испольнение государственных решений-М.: Прометей, 2023-498 с.    http://iguip.narod.ru/sokolov/Present_Prinyatie_Gosudarstvennyh_i_Polit_resheniy.pdf</w:t>
      </w:r>
    </w:p>
    <w:p w14:paraId="3291CF45" w14:textId="77777777" w:rsidR="00CC1553" w:rsidRDefault="00CC1553" w:rsidP="00CC1553">
      <w:pPr>
        <w:pStyle w:val="a4"/>
        <w:numPr>
          <w:ilvl w:val="0"/>
          <w:numId w:val="1"/>
        </w:numPr>
        <w:spacing w:after="0" w:line="240" w:lineRule="auto"/>
        <w:ind w:left="22" w:firstLine="0"/>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Тесленко И.Б.</w:t>
      </w:r>
      <w:r>
        <w:rPr>
          <w:rFonts w:ascii="Times New Roman" w:hAnsi="Times New Roman" w:cs="Times New Roman"/>
          <w:sz w:val="24"/>
          <w:szCs w:val="24"/>
          <w:lang w:val="kk-KZ"/>
        </w:rPr>
        <w:t xml:space="preserve"> Теория принятия управленческих решений-М.: КНОРУС, 2022-200 с.</w:t>
      </w:r>
    </w:p>
    <w:p w14:paraId="1EC954C6" w14:textId="77777777" w:rsidR="00CC1553" w:rsidRDefault="00CC1553" w:rsidP="00CC1553">
      <w:pPr>
        <w:spacing w:after="0" w:line="240" w:lineRule="auto"/>
        <w:ind w:left="22"/>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2CC5E714" w14:textId="77777777" w:rsidR="00CC1553" w:rsidRDefault="00CC1553" w:rsidP="00CC1553">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color w:val="000000"/>
          <w:sz w:val="24"/>
          <w:szCs w:val="24"/>
          <w:bdr w:val="single" w:sz="2" w:space="0" w:color="E5E7EB" w:frame="1"/>
          <w:shd w:val="clear" w:color="auto" w:fill="FFFFFF"/>
        </w:rPr>
        <w:t>Филинов-Чернышев, Н. Б. </w:t>
      </w:r>
      <w:r>
        <w:rPr>
          <w:rFonts w:ascii="Times New Roman" w:hAnsi="Times New Roman" w:cs="Times New Roman"/>
          <w:color w:val="000000"/>
          <w:sz w:val="24"/>
          <w:szCs w:val="24"/>
          <w:shd w:val="clear" w:color="auto" w:fill="FFFFFF"/>
        </w:rPr>
        <w:t> Разработка и принятие управленческих решений </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-338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themeColor="text1"/>
          <w:sz w:val="24"/>
          <w:szCs w:val="24"/>
          <w:shd w:val="clear" w:color="auto" w:fill="FFFFFF"/>
          <w:lang w:val="kk-KZ"/>
        </w:rPr>
        <w:t>URL: </w:t>
      </w:r>
      <w:hyperlink r:id="rId9"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lang w:val="kk-KZ"/>
          </w:rPr>
          <w:t>https://urait.ru/bcode/534074</w:t>
        </w:r>
      </w:hyperlink>
    </w:p>
    <w:p w14:paraId="3F3EB81E" w14:textId="77777777" w:rsidR="00CC1553" w:rsidRDefault="00CC1553" w:rsidP="00CC1553">
      <w:pPr>
        <w:spacing w:after="0" w:line="240" w:lineRule="auto"/>
        <w:rPr>
          <w:rFonts w:ascii="Times New Roman" w:hAnsi="Times New Roman" w:cs="Times New Roman"/>
          <w:sz w:val="24"/>
          <w:szCs w:val="24"/>
          <w:lang w:val="kk-KZ"/>
        </w:rPr>
      </w:pPr>
    </w:p>
    <w:p w14:paraId="642A262C" w14:textId="77777777" w:rsidR="00CC1553" w:rsidRDefault="00CC1553" w:rsidP="00CC1553">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40074691" w14:textId="77777777" w:rsidR="00CC1553" w:rsidRDefault="00CC1553" w:rsidP="00CC1553">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lang w:val="kk-KZ"/>
          <w14:ligatures w14:val="none"/>
        </w:rPr>
      </w:pPr>
      <w:r>
        <w:rPr>
          <w:rFonts w:ascii="Times New Roman" w:hAnsi="Times New Roman" w:cs="Times New Roman"/>
          <w:kern w:val="0"/>
          <w:sz w:val="24"/>
          <w:szCs w:val="24"/>
          <w:lang w:val="kk-KZ"/>
          <w14:ligatures w14:val="none"/>
        </w:rPr>
        <w:t>1.Нұртазин М.С. Қазақстандағы жергілікті мемлекеттік басқару және мемлекеттік қызмет жүйелері : оқу құралы.-Алматы : Бастау, 2018.-256 б.</w:t>
      </w:r>
    </w:p>
    <w:p w14:paraId="722B07AF" w14:textId="77777777" w:rsidR="00CC1553" w:rsidRDefault="00CC1553" w:rsidP="00CC1553">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2.Одегов Ю.Г., Кармашов С.А., Лабаджян М.Г. Кадровая политика и кадровое планирование -М.: Юрайт, 2020-202 с.</w:t>
      </w:r>
    </w:p>
    <w:p w14:paraId="77D2AAB3" w14:textId="77777777" w:rsidR="00CC1553" w:rsidRDefault="00CC1553" w:rsidP="00CC1553">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3. Оксфорд  экономика сөздігі  = A Dictionary of Economics (Oxford Quick Reference) : сөздік  -Алматы : "Ұлттық аударма бюросы" ҚҚ, 2019 - 606 б.</w:t>
      </w:r>
    </w:p>
    <w:p w14:paraId="67EB850B" w14:textId="77777777" w:rsidR="00CC1553" w:rsidRDefault="00CC1553" w:rsidP="00CC1553">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4.Уилтон, Ник. HR-менеджментке кіріспе = An Introduction to Human Resource Management - Алматы: "Ұлттық аударма бюросы" ҚҚ, 2019. — 531 б.</w:t>
      </w:r>
    </w:p>
    <w:p w14:paraId="515BE61D" w14:textId="77777777" w:rsidR="00CC1553" w:rsidRDefault="00CC1553" w:rsidP="00CC1553">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 М. Коннолли, Л. Хармс, Д. Мэйдмент Әлеуметтік жұмыс: контексі мен практикасы  – Нұр-Сұлтан: "Ұлттық аударма бюросы ҚҚ, 2020 – 382 б.</w:t>
      </w:r>
    </w:p>
    <w:p w14:paraId="4D97CEAF" w14:textId="77777777" w:rsidR="00CC1553" w:rsidRDefault="00CC1553" w:rsidP="00CC1553">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6. Стивен П. Роббинс, Тимати А. Джадж </w:t>
      </w:r>
    </w:p>
    <w:p w14:paraId="53E0FBD8" w14:textId="77777777" w:rsidR="00CC1553" w:rsidRDefault="00CC1553" w:rsidP="00CC1553">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2019 - 487 б.</w:t>
      </w:r>
    </w:p>
    <w:p w14:paraId="792A795D" w14:textId="77777777" w:rsidR="00CC1553" w:rsidRDefault="00CC1553" w:rsidP="00CC1553">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 Р. У. Гриффин Менеджмент = Management  - Астана: "Ұлттық аударма бюросы" ҚҚ, 2018 - 766 б.</w:t>
      </w:r>
    </w:p>
    <w:p w14:paraId="6D7ED433" w14:textId="77777777" w:rsidR="00CC1553" w:rsidRDefault="00CC1553" w:rsidP="00CC1553">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59FACA0" w14:textId="77777777" w:rsidR="00CC1553" w:rsidRDefault="00CC1553" w:rsidP="00CC1553">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9AE58F5" w14:textId="77777777" w:rsidR="00CC1553" w:rsidRDefault="00CC1553" w:rsidP="00CC1553">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О’Лири, Зина. Зерттеу жобасын жүргізу: негізгі нұсқаулық : монография - Алматы: "Ұлттық аударма бюросы" ҚҚ, 2020 - 470 б.</w:t>
      </w:r>
    </w:p>
    <w:p w14:paraId="409778E2" w14:textId="77777777" w:rsidR="00CC1553" w:rsidRDefault="00CC1553" w:rsidP="00CC1553">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lastRenderedPageBreak/>
        <w:t>11. Шваб, Клаус.Төртінші индустриялық революция  = The Fourth Industrial Revolution : [монография] - Астана: "Ұлттық аударма бюросы" ҚҚ, 2018- 198 б.</w:t>
      </w:r>
    </w:p>
    <w:p w14:paraId="0E0553B1" w14:textId="77777777" w:rsidR="00CC1553" w:rsidRDefault="00CC1553" w:rsidP="00CC1553">
      <w:pPr>
        <w:rPr>
          <w:lang w:val="kk-KZ"/>
        </w:rPr>
      </w:pPr>
    </w:p>
    <w:p w14:paraId="7D685BC1" w14:textId="77777777" w:rsidR="00CC1553" w:rsidRDefault="00CC1553" w:rsidP="00CC1553">
      <w:pPr>
        <w:rPr>
          <w:lang w:val="kk-KZ"/>
        </w:rPr>
      </w:pPr>
    </w:p>
    <w:p w14:paraId="2794ECA2" w14:textId="77777777" w:rsidR="00CC1553" w:rsidRDefault="00CC1553" w:rsidP="00CC1553">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bookmarkEnd w:id="1"/>
    <w:p w14:paraId="30282B07" w14:textId="77777777" w:rsidR="00796C07" w:rsidRDefault="00796C07" w:rsidP="00796C07">
      <w:pPr>
        <w:pStyle w:val="a4"/>
        <w:numPr>
          <w:ilvl w:val="0"/>
          <w:numId w:val="4"/>
        </w:numPr>
        <w:spacing w:line="254"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fldChar w:fldCharType="begin"/>
      </w:r>
      <w:r>
        <w:rPr>
          <w:rFonts w:ascii="Times New Roman" w:hAnsi="Times New Roman" w:cs="Times New Roman"/>
          <w:color w:val="000000" w:themeColor="text1"/>
          <w:sz w:val="28"/>
          <w:szCs w:val="28"/>
          <w:lang w:val="kk-KZ"/>
        </w:rPr>
        <w:instrText>HYPERLINK "https://iguip.narod.ru/sokolov/Present_Prinyatie_Gosudarstvennyh_i_Polit_resheniy.pdf"</w:instrText>
      </w:r>
      <w:r>
        <w:rPr>
          <w:rFonts w:ascii="Times New Roman" w:hAnsi="Times New Roman" w:cs="Times New Roman"/>
          <w:color w:val="000000" w:themeColor="text1"/>
          <w:sz w:val="28"/>
          <w:szCs w:val="28"/>
          <w:lang w:val="kk-KZ"/>
        </w:rPr>
      </w:r>
      <w:r>
        <w:rPr>
          <w:rFonts w:ascii="Times New Roman" w:hAnsi="Times New Roman" w:cs="Times New Roman"/>
          <w:color w:val="000000" w:themeColor="text1"/>
          <w:sz w:val="28"/>
          <w:szCs w:val="28"/>
          <w:lang w:val="kk-KZ"/>
        </w:rPr>
        <w:fldChar w:fldCharType="separate"/>
      </w:r>
      <w:r>
        <w:rPr>
          <w:rStyle w:val="a3"/>
          <w:rFonts w:ascii="Times New Roman" w:hAnsi="Times New Roman" w:cs="Times New Roman"/>
          <w:color w:val="000000" w:themeColor="text1"/>
          <w:sz w:val="28"/>
          <w:szCs w:val="28"/>
          <w:u w:val="none"/>
          <w:lang w:val="kk-KZ"/>
        </w:rPr>
        <w:t>https://iguip.narod.ru/sokolov/Present_Prinyatie_Gosudarstvennyh_i_Polit_resheniy.pdf</w:t>
      </w:r>
      <w:r>
        <w:rPr>
          <w:rFonts w:ascii="Times New Roman" w:hAnsi="Times New Roman" w:cs="Times New Roman"/>
          <w:color w:val="000000" w:themeColor="text1"/>
          <w:sz w:val="28"/>
          <w:szCs w:val="28"/>
          <w:lang w:val="kk-KZ"/>
        </w:rPr>
        <w:fldChar w:fldCharType="end"/>
      </w:r>
    </w:p>
    <w:p w14:paraId="10078529" w14:textId="77777777" w:rsidR="00796C07" w:rsidRDefault="00796C07" w:rsidP="00796C07">
      <w:pPr>
        <w:pStyle w:val="a4"/>
        <w:numPr>
          <w:ilvl w:val="0"/>
          <w:numId w:val="4"/>
        </w:numPr>
        <w:spacing w:line="254" w:lineRule="auto"/>
        <w:rPr>
          <w:lang w:val="kk-KZ"/>
        </w:rPr>
      </w:pPr>
      <w:r>
        <w:rPr>
          <w:color w:val="000000" w:themeColor="text1"/>
          <w:lang w:val="kk-KZ"/>
        </w:rPr>
        <w:t>U</w:t>
      </w:r>
      <w:r>
        <w:rPr>
          <w:color w:val="000000" w:themeColor="text1"/>
          <w:shd w:val="clear" w:color="auto" w:fill="FFFFFF"/>
          <w:lang w:val="kk-KZ"/>
        </w:rPr>
        <w:t>RL: </w:t>
      </w:r>
      <w:hyperlink r:id="rId10" w:tgtFrame="_blank" w:history="1">
        <w:r>
          <w:rPr>
            <w:rStyle w:val="a3"/>
            <w:color w:val="000000" w:themeColor="text1"/>
            <w:u w:val="none"/>
            <w:bdr w:val="single" w:sz="2" w:space="0" w:color="E5E7EB" w:frame="1"/>
            <w:shd w:val="clear" w:color="auto" w:fill="FFFFFF"/>
            <w:lang w:val="kk-KZ"/>
          </w:rPr>
          <w:t>https://urait.ru/bcode/511109</w:t>
        </w:r>
      </w:hyperlink>
      <w:r>
        <w:rPr>
          <w:color w:val="000000" w:themeColor="text1"/>
          <w:shd w:val="clear" w:color="auto" w:fill="FFFFFF"/>
          <w:lang w:val="kk-KZ"/>
        </w:rPr>
        <w:t> </w:t>
      </w:r>
    </w:p>
    <w:p w14:paraId="0B8C32AA" w14:textId="77777777" w:rsidR="00796C07" w:rsidRDefault="00796C07" w:rsidP="00796C07">
      <w:pPr>
        <w:pStyle w:val="a4"/>
        <w:numPr>
          <w:ilvl w:val="0"/>
          <w:numId w:val="4"/>
        </w:numPr>
        <w:spacing w:after="0" w:line="240" w:lineRule="auto"/>
        <w:jc w:val="both"/>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7A769540" w14:textId="77777777" w:rsidR="00D35292" w:rsidRPr="00A962B9" w:rsidRDefault="00D35292">
      <w:pPr>
        <w:rPr>
          <w:lang w:val="kk-KZ"/>
        </w:rPr>
      </w:pPr>
    </w:p>
    <w:sectPr w:rsidR="00D35292" w:rsidRPr="00A96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F5A"/>
    <w:multiLevelType w:val="hybridMultilevel"/>
    <w:tmpl w:val="98AA4734"/>
    <w:lvl w:ilvl="0" w:tplc="E8D011E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59219C"/>
    <w:multiLevelType w:val="hybridMultilevel"/>
    <w:tmpl w:val="D604DD2C"/>
    <w:lvl w:ilvl="0" w:tplc="85D47C5E">
      <w:start w:val="2"/>
      <w:numFmt w:val="decimal"/>
      <w:lvlText w:val="%1."/>
      <w:lvlJc w:val="left"/>
      <w:pPr>
        <w:ind w:left="927"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2" w15:restartNumberingAfterBreak="0">
    <w:nsid w:val="1A99110F"/>
    <w:multiLevelType w:val="hybridMultilevel"/>
    <w:tmpl w:val="4630304A"/>
    <w:lvl w:ilvl="0" w:tplc="3AF8B870">
      <w:start w:val="1"/>
      <w:numFmt w:val="decimal"/>
      <w:lvlText w:val="%1."/>
      <w:lvlJc w:val="left"/>
      <w:pPr>
        <w:ind w:left="420" w:hanging="360"/>
      </w:pPr>
      <w:rPr>
        <w:rFonts w:ascii="Roboto" w:hAnsi="Roboto" w:cstheme="minorBidi" w:hint="default"/>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 w15:restartNumberingAfterBreak="0">
    <w:nsid w:val="1DD370D8"/>
    <w:multiLevelType w:val="hybridMultilevel"/>
    <w:tmpl w:val="9A9A7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AD05C8D"/>
    <w:multiLevelType w:val="hybridMultilevel"/>
    <w:tmpl w:val="BE042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4274275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84364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8624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5439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9032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E7F"/>
    <w:rsid w:val="001310B7"/>
    <w:rsid w:val="001632AF"/>
    <w:rsid w:val="001E174A"/>
    <w:rsid w:val="00796C07"/>
    <w:rsid w:val="00A35E7F"/>
    <w:rsid w:val="00A962B9"/>
    <w:rsid w:val="00B47101"/>
    <w:rsid w:val="00CC1553"/>
    <w:rsid w:val="00D35292"/>
    <w:rsid w:val="00E0536A"/>
    <w:rsid w:val="00EF7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7772C"/>
  <w15:chartTrackingRefBased/>
  <w15:docId w15:val="{88D36082-12DD-488E-B0CA-2A71F319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2B9"/>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62B9"/>
    <w:rPr>
      <w:color w:val="0000FF"/>
      <w:u w:val="single"/>
    </w:rPr>
  </w:style>
  <w:style w:type="paragraph" w:styleId="a4">
    <w:name w:val="List Paragraph"/>
    <w:basedOn w:val="a"/>
    <w:uiPriority w:val="34"/>
    <w:qFormat/>
    <w:rsid w:val="00A962B9"/>
    <w:pPr>
      <w:spacing w:line="252" w:lineRule="auto"/>
      <w:ind w:left="720"/>
      <w:contextualSpacing/>
    </w:pPr>
  </w:style>
  <w:style w:type="paragraph" w:customStyle="1" w:styleId="article-listitem">
    <w:name w:val="article-list__item"/>
    <w:basedOn w:val="a"/>
    <w:rsid w:val="00A962B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Strong"/>
    <w:basedOn w:val="a0"/>
    <w:uiPriority w:val="22"/>
    <w:qFormat/>
    <w:rsid w:val="00A962B9"/>
    <w:rPr>
      <w:b/>
      <w:bCs/>
    </w:rPr>
  </w:style>
  <w:style w:type="paragraph" w:styleId="HTML">
    <w:name w:val="HTML Preformatted"/>
    <w:basedOn w:val="a"/>
    <w:link w:val="HTML0"/>
    <w:uiPriority w:val="99"/>
    <w:semiHidden/>
    <w:unhideWhenUsed/>
    <w:rsid w:val="001E174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E174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5985">
      <w:bodyDiv w:val="1"/>
      <w:marLeft w:val="0"/>
      <w:marRight w:val="0"/>
      <w:marTop w:val="0"/>
      <w:marBottom w:val="0"/>
      <w:divBdr>
        <w:top w:val="none" w:sz="0" w:space="0" w:color="auto"/>
        <w:left w:val="none" w:sz="0" w:space="0" w:color="auto"/>
        <w:bottom w:val="none" w:sz="0" w:space="0" w:color="auto"/>
        <w:right w:val="none" w:sz="0" w:space="0" w:color="auto"/>
      </w:divBdr>
    </w:div>
    <w:div w:id="119226125">
      <w:bodyDiv w:val="1"/>
      <w:marLeft w:val="0"/>
      <w:marRight w:val="0"/>
      <w:marTop w:val="0"/>
      <w:marBottom w:val="0"/>
      <w:divBdr>
        <w:top w:val="none" w:sz="0" w:space="0" w:color="auto"/>
        <w:left w:val="none" w:sz="0" w:space="0" w:color="auto"/>
        <w:bottom w:val="none" w:sz="0" w:space="0" w:color="auto"/>
        <w:right w:val="none" w:sz="0" w:space="0" w:color="auto"/>
      </w:divBdr>
    </w:div>
    <w:div w:id="140275519">
      <w:bodyDiv w:val="1"/>
      <w:marLeft w:val="0"/>
      <w:marRight w:val="0"/>
      <w:marTop w:val="0"/>
      <w:marBottom w:val="0"/>
      <w:divBdr>
        <w:top w:val="none" w:sz="0" w:space="0" w:color="auto"/>
        <w:left w:val="none" w:sz="0" w:space="0" w:color="auto"/>
        <w:bottom w:val="none" w:sz="0" w:space="0" w:color="auto"/>
        <w:right w:val="none" w:sz="0" w:space="0" w:color="auto"/>
      </w:divBdr>
    </w:div>
    <w:div w:id="149105130">
      <w:bodyDiv w:val="1"/>
      <w:marLeft w:val="0"/>
      <w:marRight w:val="0"/>
      <w:marTop w:val="0"/>
      <w:marBottom w:val="0"/>
      <w:divBdr>
        <w:top w:val="none" w:sz="0" w:space="0" w:color="auto"/>
        <w:left w:val="none" w:sz="0" w:space="0" w:color="auto"/>
        <w:bottom w:val="none" w:sz="0" w:space="0" w:color="auto"/>
        <w:right w:val="none" w:sz="0" w:space="0" w:color="auto"/>
      </w:divBdr>
    </w:div>
    <w:div w:id="225117629">
      <w:bodyDiv w:val="1"/>
      <w:marLeft w:val="0"/>
      <w:marRight w:val="0"/>
      <w:marTop w:val="0"/>
      <w:marBottom w:val="0"/>
      <w:divBdr>
        <w:top w:val="none" w:sz="0" w:space="0" w:color="auto"/>
        <w:left w:val="none" w:sz="0" w:space="0" w:color="auto"/>
        <w:bottom w:val="none" w:sz="0" w:space="0" w:color="auto"/>
        <w:right w:val="none" w:sz="0" w:space="0" w:color="auto"/>
      </w:divBdr>
    </w:div>
    <w:div w:id="306517438">
      <w:bodyDiv w:val="1"/>
      <w:marLeft w:val="0"/>
      <w:marRight w:val="0"/>
      <w:marTop w:val="0"/>
      <w:marBottom w:val="0"/>
      <w:divBdr>
        <w:top w:val="none" w:sz="0" w:space="0" w:color="auto"/>
        <w:left w:val="none" w:sz="0" w:space="0" w:color="auto"/>
        <w:bottom w:val="none" w:sz="0" w:space="0" w:color="auto"/>
        <w:right w:val="none" w:sz="0" w:space="0" w:color="auto"/>
      </w:divBdr>
    </w:div>
    <w:div w:id="346176290">
      <w:bodyDiv w:val="1"/>
      <w:marLeft w:val="0"/>
      <w:marRight w:val="0"/>
      <w:marTop w:val="0"/>
      <w:marBottom w:val="0"/>
      <w:divBdr>
        <w:top w:val="none" w:sz="0" w:space="0" w:color="auto"/>
        <w:left w:val="none" w:sz="0" w:space="0" w:color="auto"/>
        <w:bottom w:val="none" w:sz="0" w:space="0" w:color="auto"/>
        <w:right w:val="none" w:sz="0" w:space="0" w:color="auto"/>
      </w:divBdr>
    </w:div>
    <w:div w:id="441269538">
      <w:bodyDiv w:val="1"/>
      <w:marLeft w:val="0"/>
      <w:marRight w:val="0"/>
      <w:marTop w:val="0"/>
      <w:marBottom w:val="0"/>
      <w:divBdr>
        <w:top w:val="none" w:sz="0" w:space="0" w:color="auto"/>
        <w:left w:val="none" w:sz="0" w:space="0" w:color="auto"/>
        <w:bottom w:val="none" w:sz="0" w:space="0" w:color="auto"/>
        <w:right w:val="none" w:sz="0" w:space="0" w:color="auto"/>
      </w:divBdr>
    </w:div>
    <w:div w:id="521747898">
      <w:bodyDiv w:val="1"/>
      <w:marLeft w:val="0"/>
      <w:marRight w:val="0"/>
      <w:marTop w:val="0"/>
      <w:marBottom w:val="0"/>
      <w:divBdr>
        <w:top w:val="none" w:sz="0" w:space="0" w:color="auto"/>
        <w:left w:val="none" w:sz="0" w:space="0" w:color="auto"/>
        <w:bottom w:val="none" w:sz="0" w:space="0" w:color="auto"/>
        <w:right w:val="none" w:sz="0" w:space="0" w:color="auto"/>
      </w:divBdr>
    </w:div>
    <w:div w:id="796753521">
      <w:bodyDiv w:val="1"/>
      <w:marLeft w:val="0"/>
      <w:marRight w:val="0"/>
      <w:marTop w:val="0"/>
      <w:marBottom w:val="0"/>
      <w:divBdr>
        <w:top w:val="none" w:sz="0" w:space="0" w:color="auto"/>
        <w:left w:val="none" w:sz="0" w:space="0" w:color="auto"/>
        <w:bottom w:val="none" w:sz="0" w:space="0" w:color="auto"/>
        <w:right w:val="none" w:sz="0" w:space="0" w:color="auto"/>
      </w:divBdr>
    </w:div>
    <w:div w:id="963465459">
      <w:bodyDiv w:val="1"/>
      <w:marLeft w:val="0"/>
      <w:marRight w:val="0"/>
      <w:marTop w:val="0"/>
      <w:marBottom w:val="0"/>
      <w:divBdr>
        <w:top w:val="none" w:sz="0" w:space="0" w:color="auto"/>
        <w:left w:val="none" w:sz="0" w:space="0" w:color="auto"/>
        <w:bottom w:val="none" w:sz="0" w:space="0" w:color="auto"/>
        <w:right w:val="none" w:sz="0" w:space="0" w:color="auto"/>
      </w:divBdr>
    </w:div>
    <w:div w:id="1062749380">
      <w:bodyDiv w:val="1"/>
      <w:marLeft w:val="0"/>
      <w:marRight w:val="0"/>
      <w:marTop w:val="0"/>
      <w:marBottom w:val="0"/>
      <w:divBdr>
        <w:top w:val="none" w:sz="0" w:space="0" w:color="auto"/>
        <w:left w:val="none" w:sz="0" w:space="0" w:color="auto"/>
        <w:bottom w:val="none" w:sz="0" w:space="0" w:color="auto"/>
        <w:right w:val="none" w:sz="0" w:space="0" w:color="auto"/>
      </w:divBdr>
    </w:div>
    <w:div w:id="1142846057">
      <w:bodyDiv w:val="1"/>
      <w:marLeft w:val="0"/>
      <w:marRight w:val="0"/>
      <w:marTop w:val="0"/>
      <w:marBottom w:val="0"/>
      <w:divBdr>
        <w:top w:val="none" w:sz="0" w:space="0" w:color="auto"/>
        <w:left w:val="none" w:sz="0" w:space="0" w:color="auto"/>
        <w:bottom w:val="none" w:sz="0" w:space="0" w:color="auto"/>
        <w:right w:val="none" w:sz="0" w:space="0" w:color="auto"/>
      </w:divBdr>
    </w:div>
    <w:div w:id="1216041372">
      <w:bodyDiv w:val="1"/>
      <w:marLeft w:val="0"/>
      <w:marRight w:val="0"/>
      <w:marTop w:val="0"/>
      <w:marBottom w:val="0"/>
      <w:divBdr>
        <w:top w:val="none" w:sz="0" w:space="0" w:color="auto"/>
        <w:left w:val="none" w:sz="0" w:space="0" w:color="auto"/>
        <w:bottom w:val="none" w:sz="0" w:space="0" w:color="auto"/>
        <w:right w:val="none" w:sz="0" w:space="0" w:color="auto"/>
      </w:divBdr>
    </w:div>
    <w:div w:id="1235774525">
      <w:bodyDiv w:val="1"/>
      <w:marLeft w:val="0"/>
      <w:marRight w:val="0"/>
      <w:marTop w:val="0"/>
      <w:marBottom w:val="0"/>
      <w:divBdr>
        <w:top w:val="none" w:sz="0" w:space="0" w:color="auto"/>
        <w:left w:val="none" w:sz="0" w:space="0" w:color="auto"/>
        <w:bottom w:val="none" w:sz="0" w:space="0" w:color="auto"/>
        <w:right w:val="none" w:sz="0" w:space="0" w:color="auto"/>
      </w:divBdr>
    </w:div>
    <w:div w:id="1329596409">
      <w:bodyDiv w:val="1"/>
      <w:marLeft w:val="0"/>
      <w:marRight w:val="0"/>
      <w:marTop w:val="0"/>
      <w:marBottom w:val="0"/>
      <w:divBdr>
        <w:top w:val="none" w:sz="0" w:space="0" w:color="auto"/>
        <w:left w:val="none" w:sz="0" w:space="0" w:color="auto"/>
        <w:bottom w:val="none" w:sz="0" w:space="0" w:color="auto"/>
        <w:right w:val="none" w:sz="0" w:space="0" w:color="auto"/>
      </w:divBdr>
    </w:div>
    <w:div w:id="1339505855">
      <w:bodyDiv w:val="1"/>
      <w:marLeft w:val="0"/>
      <w:marRight w:val="0"/>
      <w:marTop w:val="0"/>
      <w:marBottom w:val="0"/>
      <w:divBdr>
        <w:top w:val="none" w:sz="0" w:space="0" w:color="auto"/>
        <w:left w:val="none" w:sz="0" w:space="0" w:color="auto"/>
        <w:bottom w:val="none" w:sz="0" w:space="0" w:color="auto"/>
        <w:right w:val="none" w:sz="0" w:space="0" w:color="auto"/>
      </w:divBdr>
    </w:div>
    <w:div w:id="1445609897">
      <w:bodyDiv w:val="1"/>
      <w:marLeft w:val="0"/>
      <w:marRight w:val="0"/>
      <w:marTop w:val="0"/>
      <w:marBottom w:val="0"/>
      <w:divBdr>
        <w:top w:val="none" w:sz="0" w:space="0" w:color="auto"/>
        <w:left w:val="none" w:sz="0" w:space="0" w:color="auto"/>
        <w:bottom w:val="none" w:sz="0" w:space="0" w:color="auto"/>
        <w:right w:val="none" w:sz="0" w:space="0" w:color="auto"/>
      </w:divBdr>
    </w:div>
    <w:div w:id="1589584657">
      <w:bodyDiv w:val="1"/>
      <w:marLeft w:val="0"/>
      <w:marRight w:val="0"/>
      <w:marTop w:val="0"/>
      <w:marBottom w:val="0"/>
      <w:divBdr>
        <w:top w:val="none" w:sz="0" w:space="0" w:color="auto"/>
        <w:left w:val="none" w:sz="0" w:space="0" w:color="auto"/>
        <w:bottom w:val="none" w:sz="0" w:space="0" w:color="auto"/>
        <w:right w:val="none" w:sz="0" w:space="0" w:color="auto"/>
      </w:divBdr>
    </w:div>
    <w:div w:id="1763989251">
      <w:bodyDiv w:val="1"/>
      <w:marLeft w:val="0"/>
      <w:marRight w:val="0"/>
      <w:marTop w:val="0"/>
      <w:marBottom w:val="0"/>
      <w:divBdr>
        <w:top w:val="none" w:sz="0" w:space="0" w:color="auto"/>
        <w:left w:val="none" w:sz="0" w:space="0" w:color="auto"/>
        <w:bottom w:val="none" w:sz="0" w:space="0" w:color="auto"/>
        <w:right w:val="none" w:sz="0" w:space="0" w:color="auto"/>
      </w:divBdr>
    </w:div>
    <w:div w:id="1907259348">
      <w:bodyDiv w:val="1"/>
      <w:marLeft w:val="0"/>
      <w:marRight w:val="0"/>
      <w:marTop w:val="0"/>
      <w:marBottom w:val="0"/>
      <w:divBdr>
        <w:top w:val="none" w:sz="0" w:space="0" w:color="auto"/>
        <w:left w:val="none" w:sz="0" w:space="0" w:color="auto"/>
        <w:bottom w:val="none" w:sz="0" w:space="0" w:color="auto"/>
        <w:right w:val="none" w:sz="0" w:space="0" w:color="auto"/>
      </w:divBdr>
    </w:div>
    <w:div w:id="1935622858">
      <w:bodyDiv w:val="1"/>
      <w:marLeft w:val="0"/>
      <w:marRight w:val="0"/>
      <w:marTop w:val="0"/>
      <w:marBottom w:val="0"/>
      <w:divBdr>
        <w:top w:val="none" w:sz="0" w:space="0" w:color="auto"/>
        <w:left w:val="none" w:sz="0" w:space="0" w:color="auto"/>
        <w:bottom w:val="none" w:sz="0" w:space="0" w:color="auto"/>
        <w:right w:val="none" w:sz="0" w:space="0" w:color="auto"/>
      </w:divBdr>
    </w:div>
    <w:div w:id="210333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30956" TargetMode="External"/><Relationship Id="rId3" Type="http://schemas.openxmlformats.org/officeDocument/2006/relationships/settings" Target="settings.xml"/><Relationship Id="rId7" Type="http://schemas.openxmlformats.org/officeDocument/2006/relationships/hyperlink" Target="https://urait.ru/bcode/5111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entlibrary.ru/book/ISBN9785001721994.html&#160;113" TargetMode="External"/><Relationship Id="rId11" Type="http://schemas.openxmlformats.org/officeDocument/2006/relationships/fontTable" Target="fontTable.xml"/><Relationship Id="rId5" Type="http://schemas.openxmlformats.org/officeDocument/2006/relationships/hyperlink" Target="https://vk.com/away.php?to=https%3A%2F%2Furait.ru%2Fbcode%2F510647&amp;cc_key=" TargetMode="External"/><Relationship Id="rId10" Type="http://schemas.openxmlformats.org/officeDocument/2006/relationships/hyperlink" Target="https://urait.ru/bcode/511109" TargetMode="External"/><Relationship Id="rId4" Type="http://schemas.openxmlformats.org/officeDocument/2006/relationships/webSettings" Target="webSettings.xml"/><Relationship Id="rId9" Type="http://schemas.openxmlformats.org/officeDocument/2006/relationships/hyperlink" Target="https://urait.ru/bcode/534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1772</Words>
  <Characters>10101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9</cp:revision>
  <dcterms:created xsi:type="dcterms:W3CDTF">2023-12-18T04:56:00Z</dcterms:created>
  <dcterms:modified xsi:type="dcterms:W3CDTF">2024-01-07T13:44:00Z</dcterms:modified>
</cp:coreProperties>
</file>